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bookmarkStart w:id="15" w:name="_GoBack"/>
      <w:bookmarkEnd w:id="15"/>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5"/>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7.5</w:t>
            </w:r>
            <w:r>
              <w:rPr>
                <w:rFonts w:hint="eastAsia"/>
              </w:rPr>
              <w:t>分，其他参数每负偏离一项扣</w:t>
            </w:r>
            <w:r>
              <w:rPr>
                <w:rFonts w:hint="eastAsia"/>
                <w:lang w:val="en-US" w:eastAsia="zh-CN"/>
              </w:rPr>
              <w:t>2.5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7"/>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5"/>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401658"/>
      <w:bookmarkStart w:id="4" w:name="_Toc201743116"/>
      <w:bookmarkStart w:id="5" w:name="_Toc201719118"/>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0"/>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5"/>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3"/>
        <w:jc w:val="left"/>
        <w:rPr>
          <w:rFonts w:asciiTheme="minorEastAsia" w:hAnsiTheme="minorEastAsia" w:eastAsiaTheme="minorEastAsia"/>
          <w:sz w:val="24"/>
          <w:szCs w:val="24"/>
        </w:rPr>
      </w:pPr>
    </w:p>
    <w:tbl>
      <w:tblPr>
        <w:tblStyle w:val="15"/>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5"/>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4"/>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5"/>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5"/>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5"/>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5"/>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5"/>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344"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植皮刀（电动取皮刀）</w:t>
                  </w:r>
                </w:p>
              </w:tc>
              <w:tc>
                <w:tcPr>
                  <w:tcW w:w="1344"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套</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bCs/>
                <w:color w:val="FF0000"/>
                <w:sz w:val="24"/>
                <w:szCs w:val="24"/>
                <w:lang w:val="en-US" w:eastAsia="zh-CN"/>
              </w:rPr>
            </w:pPr>
            <w:r>
              <w:rPr>
                <w:rFonts w:hint="eastAsia"/>
                <w:color w:val="FF0000"/>
                <w:lang w:val="en-US" w:eastAsia="zh-CN"/>
              </w:rPr>
              <w:t>▲</w:t>
            </w: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lang w:eastAsia="zh-CN"/>
              </w:rPr>
            </w:pPr>
            <w:r>
              <w:rPr>
                <w:rFonts w:hint="eastAsia"/>
              </w:rPr>
              <w:t>工作转速</w:t>
            </w:r>
            <w:r>
              <w:rPr>
                <w:rFonts w:hint="eastAsia"/>
                <w:lang w:eastAsia="zh-CN"/>
              </w:rPr>
              <w:t>：</w:t>
            </w:r>
            <w:r>
              <w:rPr>
                <w:rFonts w:hint="eastAsia"/>
                <w:lang w:val="en-US" w:eastAsia="zh-CN"/>
              </w:rPr>
              <w:t>5000</w:t>
            </w:r>
            <w:r>
              <w:rPr>
                <w:rFonts w:hint="eastAsia"/>
              </w:rPr>
              <w:t>r/min</w:t>
            </w:r>
            <w:r>
              <w:rPr>
                <w:rFonts w:hint="eastAsia"/>
                <w:lang w:val="en-US" w:eastAsia="zh-CN"/>
              </w:rPr>
              <w:t>-7000</w:t>
            </w:r>
            <w:r>
              <w:rPr>
                <w:rFonts w:hint="eastAsia"/>
              </w:rPr>
              <w:t>r/min</w:t>
            </w:r>
            <w:r>
              <w:rPr>
                <w:rFonts w:hint="eastAsia"/>
                <w:lang w:eastAsia="zh-CN"/>
              </w:rPr>
              <w:t>，</w:t>
            </w:r>
            <w:r>
              <w:rPr>
                <w:rFonts w:hint="eastAsia"/>
                <w:lang w:val="en-US" w:eastAsia="zh-CN"/>
              </w:rPr>
              <w:t>数码显示，转速可调</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Times New Roman" w:hAnsi="Times New Roman" w:eastAsia="宋体" w:cs="Times New Roman"/>
                <w:lang w:val="en-US" w:eastAsia="zh-CN"/>
              </w:rPr>
              <w:t>医用取皮刀片，硬度≥650HV10</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7</w:t>
            </w:r>
            <w:r>
              <w:rPr>
                <w:rFonts w:hint="eastAsia" w:ascii="宋体" w:hAnsi="宋体" w:eastAsia="宋体" w:cs="宋体"/>
                <w:b w:val="0"/>
                <w:bCs w:val="0"/>
                <w:color w:val="auto"/>
                <w:kern w:val="0"/>
                <w:sz w:val="24"/>
                <w:szCs w:val="24"/>
                <w:lang w:val="en-US" w:eastAsia="zh-CN" w:bidi="ar-SA"/>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sz w:val="24"/>
                <w:szCs w:val="24"/>
              </w:rPr>
            </w:pPr>
            <w:r>
              <w:rPr>
                <w:rFonts w:hint="eastAsia" w:ascii="Times New Roman" w:hAnsi="Times New Roman" w:eastAsia="宋体" w:cs="Times New Roman"/>
                <w:lang w:val="en-US" w:eastAsia="zh-CN"/>
              </w:rPr>
              <w:t>连接线与手持件、控制器分体设计，双向可插拔，便于分离消毒。</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kern w:val="2"/>
                <w:sz w:val="24"/>
                <w:szCs w:val="24"/>
                <w:lang w:val="en-US" w:eastAsia="zh-CN" w:bidi="ar-SA"/>
              </w:rPr>
            </w:pPr>
            <w:r>
              <w:rPr>
                <w:rFonts w:hint="eastAsia" w:ascii="Times New Roman" w:hAnsi="Times New Roman" w:eastAsia="宋体" w:cs="Times New Roman"/>
                <w:lang w:val="en-US" w:eastAsia="zh-CN"/>
              </w:rPr>
              <w:t>空心杯无刷电机，工作安静震动小。</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Times New Roman" w:hAnsi="Times New Roman" w:eastAsia="宋体" w:cs="Times New Roman"/>
                <w:lang w:val="en-US" w:eastAsia="zh-CN"/>
              </w:rPr>
              <w:t>设备使用年限≥8年，提供设备铭牌。</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eastAsia="zh-CN"/>
              </w:rPr>
            </w:pPr>
            <w:r>
              <w:rPr>
                <w:rFonts w:hint="eastAsia" w:ascii="Times New Roman" w:hAnsi="Times New Roman" w:eastAsia="宋体" w:cs="Times New Roman"/>
                <w:lang w:val="en-US" w:eastAsia="zh-CN"/>
              </w:rPr>
              <w:t>产品由手持件、控制器、消毒盒组成，适用于皮肤移植时取皮。</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kern w:val="0"/>
                <w:sz w:val="24"/>
                <w:szCs w:val="24"/>
              </w:rPr>
            </w:pPr>
            <w:r>
              <w:rPr>
                <w:rFonts w:hint="eastAsia" w:ascii="Times New Roman" w:hAnsi="Times New Roman" w:eastAsia="宋体" w:cs="Times New Roman"/>
                <w:lang w:val="en-US" w:eastAsia="zh-CN"/>
              </w:rPr>
              <w:t xml:space="preserve">电源电压：～220V；频率：50Hz；输入功率：80VA。 </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rPr>
            </w:pPr>
            <w:r>
              <w:rPr>
                <w:rFonts w:hint="eastAsia" w:ascii="Times New Roman" w:hAnsi="Times New Roman" w:eastAsia="宋体" w:cs="Times New Roman"/>
                <w:lang w:val="en-US" w:eastAsia="zh-CN"/>
              </w:rPr>
              <w:t>噪声：≤60dB（A）</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rPr>
            </w:pPr>
            <w:r>
              <w:rPr>
                <w:rFonts w:hint="eastAsia" w:ascii="Times New Roman" w:hAnsi="Times New Roman" w:eastAsia="宋体" w:cs="Times New Roman"/>
                <w:lang w:val="en-US" w:eastAsia="zh-CN"/>
              </w:rPr>
              <w:t>取皮宽度：25mm、42mm、51mm、76mm、102mm五种宽度。</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rPr>
            </w:pPr>
            <w:r>
              <w:rPr>
                <w:rFonts w:hint="eastAsia" w:ascii="Times New Roman" w:hAnsi="Times New Roman" w:eastAsia="宋体" w:cs="Times New Roman"/>
                <w:lang w:val="en-US" w:eastAsia="zh-CN"/>
              </w:rPr>
              <w:t>取皮厚度：0mm～0.75mm之间，步进0.05mm。</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rPr>
            </w:pPr>
            <w:r>
              <w:rPr>
                <w:rFonts w:hint="eastAsia" w:ascii="Times New Roman" w:hAnsi="Times New Roman" w:eastAsia="宋体" w:cs="Times New Roman"/>
                <w:lang w:val="en-US" w:eastAsia="zh-CN"/>
              </w:rPr>
              <w:t>手持件重量：≤0.85kg</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sz w:val="24"/>
                <w:szCs w:val="24"/>
              </w:rPr>
            </w:pPr>
            <w:r>
              <w:rPr>
                <w:rFonts w:hint="eastAsia" w:ascii="Times New Roman" w:hAnsi="Times New Roman" w:eastAsia="宋体" w:cs="Times New Roman"/>
                <w:lang w:val="en-US" w:eastAsia="zh-CN"/>
              </w:rPr>
              <w:t>控制方式：手持件触点开关和脚踏开关双模式控制，具有安全保护功能。</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rPr>
            </w:pPr>
            <w:r>
              <w:rPr>
                <w:rFonts w:hint="eastAsia" w:ascii="Times New Roman" w:hAnsi="Times New Roman" w:eastAsia="宋体" w:cs="Times New Roman"/>
                <w:lang w:val="en-US" w:eastAsia="zh-CN"/>
              </w:rPr>
              <w:t>控制器采用轻质航空铝合金制造，防碰撞设计，内部具有电子元器件保护措施。</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rPr>
            </w:pPr>
            <w:r>
              <w:rPr>
                <w:rFonts w:hint="eastAsia" w:ascii="Times New Roman" w:hAnsi="Times New Roman" w:eastAsia="宋体" w:cs="Times New Roman"/>
                <w:lang w:val="en-US" w:eastAsia="zh-CN"/>
              </w:rPr>
              <w:t>消毒方式：可高温高压、环氧乙烷等多种方式灭菌。</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5"/>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8"/>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5"/>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6">
    <w:name w:val="annotation text"/>
    <w:basedOn w:val="1"/>
    <w:autoRedefine/>
    <w:unhideWhenUsed/>
    <w:qFormat/>
    <w:uiPriority w:val="99"/>
    <w:pPr>
      <w:jc w:val="left"/>
    </w:pPr>
  </w:style>
  <w:style w:type="paragraph" w:styleId="7">
    <w:name w:val="Body Text"/>
    <w:basedOn w:val="1"/>
    <w:autoRedefine/>
    <w:qFormat/>
    <w:uiPriority w:val="0"/>
    <w:pPr>
      <w:jc w:val="center"/>
    </w:pPr>
    <w:rPr>
      <w:rFonts w:ascii="宋体" w:hAnsi="宋体"/>
      <w:color w:val="FF0000"/>
      <w:szCs w:val="24"/>
    </w:rPr>
  </w:style>
  <w:style w:type="paragraph" w:styleId="8">
    <w:name w:val="Body Text Indent"/>
    <w:basedOn w:val="1"/>
    <w:autoRedefine/>
    <w:qFormat/>
    <w:uiPriority w:val="0"/>
    <w:pPr>
      <w:spacing w:line="360" w:lineRule="auto"/>
      <w:ind w:left="720" w:hanging="720" w:hangingChars="300"/>
    </w:pPr>
    <w:rPr>
      <w:sz w:val="24"/>
      <w:szCs w:val="20"/>
    </w:rPr>
  </w:style>
  <w:style w:type="paragraph" w:styleId="9">
    <w:name w:val="Plain Text"/>
    <w:basedOn w:val="1"/>
    <w:link w:val="22"/>
    <w:autoRedefine/>
    <w:qFormat/>
    <w:uiPriority w:val="0"/>
    <w:rPr>
      <w:rFonts w:ascii="宋体" w:hAnsi="Courier New" w:cs="Courier New"/>
      <w:szCs w:val="21"/>
    </w:rPr>
  </w:style>
  <w:style w:type="paragraph" w:styleId="10">
    <w:name w:val="Date"/>
    <w:basedOn w:val="1"/>
    <w:next w:val="1"/>
    <w:autoRedefine/>
    <w:qFormat/>
    <w:uiPriority w:val="0"/>
    <w:rPr>
      <w:szCs w:val="20"/>
    </w:rPr>
  </w:style>
  <w:style w:type="paragraph" w:styleId="11">
    <w:name w:val="footer"/>
    <w:basedOn w:val="1"/>
    <w:link w:val="26"/>
    <w:autoRedefine/>
    <w:qFormat/>
    <w:uiPriority w:val="99"/>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szCs w:val="20"/>
    </w:rPr>
  </w:style>
  <w:style w:type="paragraph" w:styleId="14">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6">
    <w:name w:val="Table Grid"/>
    <w:basedOn w:val="15"/>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autoRedefine/>
    <w:qFormat/>
    <w:uiPriority w:val="22"/>
    <w:rPr>
      <w:b/>
      <w:bCs/>
    </w:rPr>
  </w:style>
  <w:style w:type="character" w:styleId="19">
    <w:name w:val="Hyperlink"/>
    <w:basedOn w:val="17"/>
    <w:autoRedefine/>
    <w:qFormat/>
    <w:uiPriority w:val="0"/>
    <w:rPr>
      <w:color w:val="0000FF"/>
      <w:u w:val="single"/>
    </w:rPr>
  </w:style>
  <w:style w:type="character" w:styleId="20">
    <w:name w:val="annotation reference"/>
    <w:autoRedefine/>
    <w:unhideWhenUsed/>
    <w:qFormat/>
    <w:uiPriority w:val="99"/>
    <w:rPr>
      <w:sz w:val="21"/>
      <w:szCs w:val="21"/>
    </w:rPr>
  </w:style>
  <w:style w:type="character" w:customStyle="1" w:styleId="21">
    <w:name w:val="标题 3 Char"/>
    <w:basedOn w:val="17"/>
    <w:link w:val="5"/>
    <w:autoRedefine/>
    <w:qFormat/>
    <w:uiPriority w:val="0"/>
    <w:rPr>
      <w:b/>
      <w:kern w:val="2"/>
      <w:sz w:val="24"/>
    </w:rPr>
  </w:style>
  <w:style w:type="character" w:customStyle="1" w:styleId="22">
    <w:name w:val="纯文本 Char"/>
    <w:basedOn w:val="17"/>
    <w:link w:val="9"/>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7"/>
    <w:link w:val="12"/>
    <w:autoRedefine/>
    <w:qFormat/>
    <w:uiPriority w:val="0"/>
    <w:rPr>
      <w:kern w:val="2"/>
      <w:sz w:val="18"/>
      <w:szCs w:val="18"/>
    </w:rPr>
  </w:style>
  <w:style w:type="character" w:customStyle="1" w:styleId="26">
    <w:name w:val="页脚 Char"/>
    <w:basedOn w:val="17"/>
    <w:link w:val="11"/>
    <w:autoRedefine/>
    <w:qFormat/>
    <w:uiPriority w:val="99"/>
    <w:rPr>
      <w:kern w:val="2"/>
      <w:sz w:val="18"/>
      <w:szCs w:val="18"/>
    </w:rPr>
  </w:style>
  <w:style w:type="character" w:customStyle="1" w:styleId="27">
    <w:name w:val="标题 2 Char"/>
    <w:basedOn w:val="17"/>
    <w:link w:val="4"/>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7"/>
    <w:link w:val="3"/>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7"/>
    <w:autoRedefine/>
    <w:qFormat/>
    <w:uiPriority w:val="0"/>
    <w:rPr>
      <w:rFonts w:hint="eastAsia" w:ascii="宋体" w:hAnsi="宋体" w:eastAsia="宋体" w:cs="Times New Roman"/>
      <w:color w:val="000000"/>
      <w:sz w:val="20"/>
      <w:szCs w:val="20"/>
      <w:u w:val="none"/>
    </w:rPr>
  </w:style>
  <w:style w:type="character" w:customStyle="1" w:styleId="40">
    <w:name w:val="font21"/>
    <w:basedOn w:val="17"/>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7286</Words>
  <Characters>7528</Characters>
  <Lines>48</Lines>
  <Paragraphs>13</Paragraphs>
  <TotalTime>4</TotalTime>
  <ScaleCrop>false</ScaleCrop>
  <LinksUpToDate>false</LinksUpToDate>
  <CharactersWithSpaces>8271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喃小楠</cp:lastModifiedBy>
  <cp:lastPrinted>2017-09-05T08:05:00Z</cp:lastPrinted>
  <dcterms:modified xsi:type="dcterms:W3CDTF">2024-02-27T06:50:19Z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2A5DC0B52E264BDCA9D5C391384BACA0</vt:lpwstr>
  </property>
</Properties>
</file>