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 w:val="20"/>
          <w:szCs w:val="20"/>
        </w:rPr>
      </w:pPr>
      <w:r>
        <w:rPr>
          <w:rFonts w:hint="eastAsia" w:ascii="宋体" w:hAnsi="宋体"/>
          <w:color w:val="000000"/>
          <w:sz w:val="20"/>
          <w:szCs w:val="20"/>
        </w:rPr>
        <w:t xml:space="preserve">1.  </w:t>
      </w:r>
      <w:r>
        <w:rPr>
          <w:rFonts w:hint="eastAsia" w:ascii="宋体" w:hAnsi="宋体"/>
          <w:bCs/>
          <w:color w:val="000000"/>
          <w:sz w:val="20"/>
          <w:szCs w:val="20"/>
        </w:rPr>
        <w:t>评分表</w:t>
      </w:r>
    </w:p>
    <w:p>
      <w:pPr>
        <w:snapToGrid w:val="0"/>
        <w:ind w:right="-315" w:rightChars="-150"/>
        <w:rPr>
          <w:rFonts w:ascii="宋体" w:hAnsi="宋体"/>
          <w:sz w:val="20"/>
          <w:szCs w:val="20"/>
        </w:rPr>
      </w:pPr>
      <w:r>
        <w:rPr>
          <w:rFonts w:hint="eastAsia" w:ascii="宋体" w:hAnsi="宋体"/>
          <w:sz w:val="20"/>
          <w:szCs w:val="20"/>
        </w:rPr>
        <w:t>价格分计算方法可分为两种：</w:t>
      </w:r>
    </w:p>
    <w:p>
      <w:pPr>
        <w:snapToGrid w:val="0"/>
        <w:ind w:right="-315" w:rightChars="-150" w:firstLine="400" w:firstLineChars="200"/>
        <w:rPr>
          <w:rFonts w:ascii="宋体" w:hAnsi="宋体"/>
          <w:sz w:val="20"/>
          <w:szCs w:val="20"/>
        </w:rPr>
      </w:pPr>
      <w:r>
        <w:rPr>
          <w:rFonts w:hint="eastAsia" w:ascii="宋体" w:hAnsi="宋体"/>
          <w:sz w:val="20"/>
          <w:szCs w:val="20"/>
        </w:rPr>
        <w:t>方法一：价格分计算：价格分=（评标基准价/投标报价）×价格权重分。（每个供应商可进行两次报价，以第二次报价为最终报价），当价格分&lt;0时，取0。</w:t>
      </w:r>
    </w:p>
    <w:p>
      <w:pPr>
        <w:spacing w:line="360" w:lineRule="exact"/>
        <w:jc w:val="left"/>
        <w:rPr>
          <w:rFonts w:ascii="宋体" w:hAnsi="宋体"/>
          <w:sz w:val="20"/>
          <w:szCs w:val="20"/>
        </w:rPr>
      </w:pPr>
      <w:r>
        <w:rPr>
          <w:rFonts w:hint="eastAsia" w:ascii="宋体" w:hAnsi="宋体"/>
          <w:sz w:val="20"/>
          <w:szCs w:val="20"/>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835"/>
        <w:gridCol w:w="1065"/>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ascii="宋体" w:hAnsi="宋体"/>
                <w:b/>
                <w:sz w:val="20"/>
                <w:szCs w:val="18"/>
              </w:rPr>
            </w:pPr>
            <w:r>
              <w:rPr>
                <w:rFonts w:hint="eastAsia" w:ascii="宋体" w:hAnsi="宋体"/>
                <w:b/>
                <w:sz w:val="20"/>
                <w:szCs w:val="18"/>
              </w:rPr>
              <w:t>序号</w:t>
            </w:r>
          </w:p>
        </w:tc>
        <w:tc>
          <w:tcPr>
            <w:tcW w:w="3989" w:type="dxa"/>
            <w:gridSpan w:val="3"/>
            <w:shd w:val="clear" w:color="auto" w:fill="DBE5F1"/>
            <w:vAlign w:val="center"/>
          </w:tcPr>
          <w:p>
            <w:pPr>
              <w:spacing w:line="276" w:lineRule="auto"/>
              <w:jc w:val="center"/>
              <w:rPr>
                <w:rFonts w:ascii="宋体" w:hAnsi="宋体"/>
                <w:b/>
                <w:sz w:val="20"/>
                <w:szCs w:val="18"/>
              </w:rPr>
            </w:pPr>
            <w:r>
              <w:rPr>
                <w:rFonts w:ascii="宋体" w:hAnsi="宋体"/>
                <w:b/>
                <w:sz w:val="20"/>
                <w:szCs w:val="18"/>
              </w:rPr>
              <w:t>评分项</w:t>
            </w:r>
          </w:p>
        </w:tc>
        <w:tc>
          <w:tcPr>
            <w:tcW w:w="4197" w:type="dxa"/>
            <w:gridSpan w:val="2"/>
            <w:shd w:val="clear" w:color="auto" w:fill="DBE5F1"/>
            <w:vAlign w:val="center"/>
          </w:tcPr>
          <w:p>
            <w:pPr>
              <w:spacing w:line="276" w:lineRule="auto"/>
              <w:jc w:val="center"/>
              <w:rPr>
                <w:rFonts w:ascii="宋体" w:hAnsi="宋体"/>
                <w:b/>
                <w:sz w:val="20"/>
                <w:szCs w:val="18"/>
              </w:rPr>
            </w:pPr>
            <w:r>
              <w:rPr>
                <w:rFonts w:ascii="宋体" w:hAnsi="宋体"/>
                <w:b/>
                <w:sz w:val="20"/>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r>
              <w:rPr>
                <w:rFonts w:hint="eastAsia" w:ascii="宋体" w:hAnsi="宋体"/>
                <w:sz w:val="20"/>
                <w:szCs w:val="18"/>
              </w:rPr>
              <w:t>1</w:t>
            </w:r>
          </w:p>
        </w:tc>
        <w:tc>
          <w:tcPr>
            <w:tcW w:w="3989" w:type="dxa"/>
            <w:gridSpan w:val="3"/>
            <w:vAlign w:val="center"/>
          </w:tcPr>
          <w:p>
            <w:pPr>
              <w:spacing w:line="276" w:lineRule="auto"/>
              <w:jc w:val="center"/>
              <w:rPr>
                <w:rFonts w:ascii="宋体" w:hAnsi="宋体"/>
                <w:sz w:val="20"/>
                <w:szCs w:val="18"/>
              </w:rPr>
            </w:pPr>
            <w:r>
              <w:rPr>
                <w:rFonts w:ascii="宋体" w:hAnsi="宋体"/>
                <w:b/>
                <w:w w:val="99"/>
                <w:sz w:val="20"/>
                <w:szCs w:val="18"/>
              </w:rPr>
              <w:t>价格</w:t>
            </w:r>
            <w:r>
              <w:rPr>
                <w:rFonts w:hint="eastAsia" w:ascii="宋体" w:hAnsi="宋体"/>
                <w:b/>
                <w:w w:val="99"/>
                <w:sz w:val="20"/>
                <w:szCs w:val="18"/>
              </w:rPr>
              <w:t>部分</w:t>
            </w:r>
          </w:p>
        </w:tc>
        <w:tc>
          <w:tcPr>
            <w:tcW w:w="4197"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2</w:t>
            </w:r>
          </w:p>
        </w:tc>
        <w:tc>
          <w:tcPr>
            <w:tcW w:w="3989" w:type="dxa"/>
            <w:gridSpan w:val="3"/>
            <w:vAlign w:val="center"/>
          </w:tcPr>
          <w:p>
            <w:pPr>
              <w:spacing w:line="276" w:lineRule="auto"/>
              <w:jc w:val="center"/>
              <w:rPr>
                <w:rFonts w:ascii="宋体" w:hAnsi="宋体"/>
                <w:sz w:val="20"/>
                <w:szCs w:val="18"/>
              </w:rPr>
            </w:pPr>
            <w:r>
              <w:rPr>
                <w:rFonts w:ascii="宋体" w:hAnsi="宋体"/>
                <w:b/>
                <w:w w:val="99"/>
                <w:sz w:val="20"/>
                <w:szCs w:val="18"/>
              </w:rPr>
              <w:t>技术部分</w:t>
            </w:r>
          </w:p>
        </w:tc>
        <w:tc>
          <w:tcPr>
            <w:tcW w:w="4197"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序号</w:t>
            </w:r>
          </w:p>
        </w:tc>
        <w:tc>
          <w:tcPr>
            <w:tcW w:w="2453"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评分因素</w:t>
            </w:r>
          </w:p>
        </w:tc>
        <w:tc>
          <w:tcPr>
            <w:tcW w:w="835"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权重</w:t>
            </w:r>
          </w:p>
        </w:tc>
        <w:tc>
          <w:tcPr>
            <w:tcW w:w="1065"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评分方式</w:t>
            </w:r>
          </w:p>
        </w:tc>
        <w:tc>
          <w:tcPr>
            <w:tcW w:w="3132"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 w:val="20"/>
                <w:szCs w:val="20"/>
              </w:rPr>
            </w:pPr>
          </w:p>
        </w:tc>
        <w:tc>
          <w:tcPr>
            <w:tcW w:w="701" w:type="dxa"/>
            <w:vAlign w:val="center"/>
          </w:tcPr>
          <w:p>
            <w:pPr>
              <w:jc w:val="center"/>
              <w:rPr>
                <w:rFonts w:ascii="宋体" w:hAnsi="宋体" w:cs="仿宋"/>
                <w:sz w:val="20"/>
                <w:szCs w:val="20"/>
              </w:rPr>
            </w:pPr>
            <w:r>
              <w:rPr>
                <w:rFonts w:ascii="宋体" w:hAnsi="宋体" w:cs="仿宋"/>
                <w:szCs w:val="21"/>
              </w:rPr>
              <w:t>1</w:t>
            </w:r>
          </w:p>
        </w:tc>
        <w:tc>
          <w:tcPr>
            <w:tcW w:w="2453" w:type="dxa"/>
            <w:vAlign w:val="center"/>
          </w:tcPr>
          <w:p>
            <w:pPr>
              <w:widowControl/>
              <w:jc w:val="center"/>
              <w:rPr>
                <w:rFonts w:ascii="宋体" w:hAnsi="宋体" w:cs="仿宋"/>
                <w:sz w:val="20"/>
                <w:szCs w:val="20"/>
              </w:rPr>
            </w:pPr>
            <w:r>
              <w:rPr>
                <w:rFonts w:ascii="宋体" w:hAnsi="宋体" w:cs="仿宋"/>
                <w:szCs w:val="21"/>
              </w:rPr>
              <w:t>实施方案（工作措施、工作方法、工作手段、工作流程）</w:t>
            </w:r>
          </w:p>
        </w:tc>
        <w:tc>
          <w:tcPr>
            <w:tcW w:w="835" w:type="dxa"/>
            <w:vAlign w:val="center"/>
          </w:tcPr>
          <w:p>
            <w:pPr>
              <w:widowControl/>
              <w:jc w:val="center"/>
              <w:rPr>
                <w:rFonts w:ascii="宋体" w:hAnsi="宋体" w:cs="仿宋"/>
                <w:sz w:val="20"/>
                <w:szCs w:val="20"/>
              </w:rPr>
            </w:pPr>
            <w:r>
              <w:rPr>
                <w:rFonts w:ascii="宋体" w:hAnsi="宋体" w:cs="仿宋"/>
                <w:szCs w:val="21"/>
              </w:rPr>
              <w:t>15</w:t>
            </w:r>
          </w:p>
        </w:tc>
        <w:tc>
          <w:tcPr>
            <w:tcW w:w="1065" w:type="dxa"/>
            <w:vAlign w:val="center"/>
          </w:tcPr>
          <w:p>
            <w:pPr>
              <w:jc w:val="center"/>
              <w:rPr>
                <w:rFonts w:ascii="宋体" w:hAnsi="宋体" w:cs="仿宋"/>
                <w:sz w:val="20"/>
                <w:szCs w:val="20"/>
              </w:rPr>
            </w:pPr>
            <w:r>
              <w:rPr>
                <w:rFonts w:hint="eastAsia" w:ascii="宋体" w:hAnsi="宋体" w:cs="仿宋"/>
                <w:szCs w:val="21"/>
              </w:rPr>
              <w:t>专家打分</w:t>
            </w:r>
          </w:p>
        </w:tc>
        <w:tc>
          <w:tcPr>
            <w:tcW w:w="3132"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szCs w:val="21"/>
              </w:rPr>
            </w:pPr>
            <w:r>
              <w:rPr>
                <w:rFonts w:ascii="宋体" w:hAnsi="宋体" w:cs="仿宋"/>
                <w:szCs w:val="21"/>
              </w:rPr>
              <w:t>按照投标文件响应情况进行横向比较，分档评分：</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szCs w:val="21"/>
              </w:rPr>
            </w:pPr>
            <w:r>
              <w:rPr>
                <w:rFonts w:ascii="宋体" w:hAnsi="宋体" w:cs="仿宋"/>
                <w:szCs w:val="21"/>
              </w:rPr>
              <w:t>评价为</w:t>
            </w:r>
            <w:r>
              <w:rPr>
                <w:rFonts w:hint="eastAsia" w:ascii="宋体" w:hAnsi="宋体" w:cs="仿宋"/>
                <w:szCs w:val="21"/>
                <w:lang w:eastAsia="zh-CN"/>
              </w:rPr>
              <w:t>“</w:t>
            </w:r>
            <w:r>
              <w:rPr>
                <w:rFonts w:ascii="宋体" w:hAnsi="宋体" w:cs="仿宋"/>
                <w:szCs w:val="21"/>
              </w:rPr>
              <w:t>优</w:t>
            </w:r>
            <w:r>
              <w:rPr>
                <w:rFonts w:hint="eastAsia" w:ascii="宋体" w:hAnsi="宋体" w:cs="仿宋"/>
                <w:szCs w:val="21"/>
                <w:lang w:eastAsia="zh-CN"/>
              </w:rPr>
              <w:t>”</w:t>
            </w:r>
            <w:r>
              <w:rPr>
                <w:rFonts w:ascii="宋体" w:hAnsi="宋体" w:cs="仿宋"/>
                <w:szCs w:val="21"/>
              </w:rPr>
              <w:t>得</w:t>
            </w:r>
            <w:r>
              <w:rPr>
                <w:rFonts w:hint="default" w:ascii="宋体" w:hAnsi="宋体" w:cs="仿宋"/>
                <w:szCs w:val="21"/>
              </w:rPr>
              <w:t>11</w:t>
            </w:r>
            <w:r>
              <w:rPr>
                <w:rFonts w:hint="eastAsia" w:ascii="宋体" w:hAnsi="宋体" w:cs="仿宋"/>
                <w:szCs w:val="21"/>
              </w:rPr>
              <w:t>-1</w:t>
            </w:r>
            <w:r>
              <w:rPr>
                <w:rFonts w:hint="default" w:ascii="宋体" w:hAnsi="宋体" w:cs="仿宋"/>
                <w:szCs w:val="21"/>
              </w:rPr>
              <w:t>5</w:t>
            </w:r>
            <w:r>
              <w:rPr>
                <w:rFonts w:ascii="宋体" w:hAnsi="宋体" w:cs="仿宋"/>
                <w:szCs w:val="21"/>
              </w:rPr>
              <w:t>分；</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szCs w:val="21"/>
              </w:rPr>
            </w:pPr>
            <w:r>
              <w:rPr>
                <w:rFonts w:ascii="宋体" w:hAnsi="宋体" w:cs="仿宋"/>
                <w:szCs w:val="21"/>
              </w:rPr>
              <w:t>评价为</w:t>
            </w:r>
            <w:r>
              <w:rPr>
                <w:rFonts w:hint="eastAsia" w:ascii="宋体" w:hAnsi="宋体" w:cs="仿宋"/>
                <w:szCs w:val="21"/>
                <w:lang w:eastAsia="zh-CN"/>
              </w:rPr>
              <w:t>“</w:t>
            </w:r>
            <w:r>
              <w:rPr>
                <w:rFonts w:ascii="宋体" w:hAnsi="宋体" w:cs="仿宋"/>
                <w:szCs w:val="21"/>
              </w:rPr>
              <w:t>良</w:t>
            </w:r>
            <w:r>
              <w:rPr>
                <w:rFonts w:hint="eastAsia" w:ascii="宋体" w:hAnsi="宋体" w:cs="仿宋"/>
                <w:szCs w:val="21"/>
                <w:lang w:eastAsia="zh-CN"/>
              </w:rPr>
              <w:t>”</w:t>
            </w:r>
            <w:r>
              <w:rPr>
                <w:rFonts w:ascii="宋体" w:hAnsi="宋体" w:cs="仿宋"/>
                <w:szCs w:val="21"/>
              </w:rPr>
              <w:t>得6</w:t>
            </w:r>
            <w:r>
              <w:rPr>
                <w:rFonts w:hint="eastAsia" w:ascii="宋体" w:hAnsi="宋体" w:cs="仿宋"/>
                <w:szCs w:val="21"/>
              </w:rPr>
              <w:t>-</w:t>
            </w:r>
            <w:r>
              <w:rPr>
                <w:rFonts w:hint="default" w:ascii="宋体" w:hAnsi="宋体" w:cs="仿宋"/>
                <w:szCs w:val="21"/>
              </w:rPr>
              <w:t>11</w:t>
            </w:r>
            <w:r>
              <w:rPr>
                <w:rFonts w:ascii="宋体" w:hAnsi="宋体" w:cs="仿宋"/>
                <w:szCs w:val="21"/>
              </w:rPr>
              <w:t>分；</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szCs w:val="21"/>
              </w:rPr>
            </w:pPr>
            <w:r>
              <w:rPr>
                <w:rFonts w:ascii="宋体" w:hAnsi="宋体" w:cs="仿宋"/>
                <w:szCs w:val="21"/>
              </w:rPr>
              <w:t>评价为</w:t>
            </w:r>
            <w:r>
              <w:rPr>
                <w:rFonts w:hint="eastAsia" w:ascii="宋体" w:hAnsi="宋体" w:cs="仿宋"/>
                <w:szCs w:val="21"/>
                <w:lang w:eastAsia="zh-CN"/>
              </w:rPr>
              <w:t>“</w:t>
            </w:r>
            <w:r>
              <w:rPr>
                <w:rFonts w:ascii="宋体" w:hAnsi="宋体" w:cs="仿宋"/>
                <w:szCs w:val="21"/>
              </w:rPr>
              <w:t>中</w:t>
            </w:r>
            <w:r>
              <w:rPr>
                <w:rFonts w:hint="eastAsia" w:ascii="宋体" w:hAnsi="宋体" w:cs="仿宋"/>
                <w:szCs w:val="21"/>
                <w:lang w:eastAsia="zh-CN"/>
              </w:rPr>
              <w:t>”</w:t>
            </w:r>
            <w:r>
              <w:rPr>
                <w:rFonts w:ascii="宋体" w:hAnsi="宋体" w:cs="仿宋"/>
                <w:szCs w:val="21"/>
              </w:rPr>
              <w:t>得</w:t>
            </w:r>
            <w:r>
              <w:rPr>
                <w:rFonts w:hint="eastAsia" w:ascii="宋体" w:hAnsi="宋体" w:cs="仿宋"/>
                <w:szCs w:val="21"/>
              </w:rPr>
              <w:t>1-</w:t>
            </w:r>
            <w:r>
              <w:rPr>
                <w:rFonts w:hint="default" w:ascii="宋体" w:hAnsi="宋体" w:cs="仿宋"/>
                <w:szCs w:val="21"/>
              </w:rPr>
              <w:t>6</w:t>
            </w:r>
            <w:r>
              <w:rPr>
                <w:rFonts w:ascii="宋体" w:hAnsi="宋体" w:cs="仿宋"/>
                <w:szCs w:val="21"/>
              </w:rPr>
              <w:t>分；</w:t>
            </w:r>
          </w:p>
          <w:p>
            <w:pPr>
              <w:widowControl/>
              <w:jc w:val="left"/>
              <w:rPr>
                <w:rFonts w:ascii="宋体" w:hAnsi="宋体" w:cs="仿宋"/>
                <w:sz w:val="20"/>
                <w:szCs w:val="20"/>
              </w:rPr>
            </w:pPr>
            <w:r>
              <w:rPr>
                <w:rFonts w:ascii="宋体" w:hAnsi="宋体" w:cs="仿宋"/>
                <w:szCs w:val="21"/>
              </w:rPr>
              <w:t>评价为</w:t>
            </w:r>
            <w:r>
              <w:rPr>
                <w:rFonts w:hint="eastAsia" w:ascii="宋体" w:hAnsi="宋体" w:cs="仿宋"/>
                <w:szCs w:val="21"/>
                <w:lang w:eastAsia="zh-CN"/>
              </w:rPr>
              <w:t>“</w:t>
            </w:r>
            <w:r>
              <w:rPr>
                <w:rFonts w:ascii="宋体" w:hAnsi="宋体" w:cs="仿宋"/>
                <w:szCs w:val="21"/>
              </w:rPr>
              <w:t>差</w:t>
            </w:r>
            <w:r>
              <w:rPr>
                <w:rFonts w:hint="eastAsia" w:ascii="宋体" w:hAnsi="宋体" w:cs="仿宋"/>
                <w:szCs w:val="21"/>
                <w:lang w:eastAsia="zh-CN"/>
              </w:rPr>
              <w:t>”</w:t>
            </w:r>
            <w:r>
              <w:rPr>
                <w:rFonts w:ascii="宋体" w:hAnsi="宋体" w:cs="仿宋"/>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 w:val="20"/>
                <w:szCs w:val="20"/>
              </w:rPr>
            </w:pPr>
          </w:p>
        </w:tc>
        <w:tc>
          <w:tcPr>
            <w:tcW w:w="701" w:type="dxa"/>
            <w:vAlign w:val="center"/>
          </w:tcPr>
          <w:p>
            <w:pPr>
              <w:jc w:val="center"/>
              <w:rPr>
                <w:rFonts w:ascii="宋体" w:hAnsi="宋体" w:cs="仿宋"/>
                <w:sz w:val="20"/>
                <w:szCs w:val="20"/>
              </w:rPr>
            </w:pPr>
            <w:r>
              <w:rPr>
                <w:rFonts w:ascii="宋体" w:hAnsi="宋体" w:cs="仿宋"/>
                <w:szCs w:val="21"/>
              </w:rPr>
              <w:t>2</w:t>
            </w:r>
          </w:p>
        </w:tc>
        <w:tc>
          <w:tcPr>
            <w:tcW w:w="2453" w:type="dxa"/>
            <w:vAlign w:val="center"/>
          </w:tcPr>
          <w:p>
            <w:pPr>
              <w:widowControl/>
              <w:spacing w:line="300" w:lineRule="atLeast"/>
              <w:jc w:val="center"/>
              <w:rPr>
                <w:rFonts w:ascii="宋体" w:hAnsi="宋体" w:cs="仿宋"/>
                <w:sz w:val="20"/>
                <w:szCs w:val="20"/>
              </w:rPr>
            </w:pPr>
            <w:r>
              <w:rPr>
                <w:rFonts w:ascii="宋体" w:hAnsi="宋体" w:cs="仿宋"/>
                <w:szCs w:val="21"/>
              </w:rPr>
              <w:t>项目重点难点分析、应对措施及相关的合理化建议</w:t>
            </w:r>
          </w:p>
        </w:tc>
        <w:tc>
          <w:tcPr>
            <w:tcW w:w="835" w:type="dxa"/>
            <w:vAlign w:val="center"/>
          </w:tcPr>
          <w:p>
            <w:pPr>
              <w:widowControl/>
              <w:spacing w:line="300" w:lineRule="atLeast"/>
              <w:jc w:val="center"/>
              <w:rPr>
                <w:rFonts w:hint="eastAsia" w:ascii="宋体" w:hAnsi="宋体" w:eastAsia="宋体" w:cs="仿宋"/>
                <w:sz w:val="20"/>
                <w:szCs w:val="20"/>
                <w:lang w:eastAsia="zh-CN"/>
              </w:rPr>
            </w:pPr>
            <w:r>
              <w:rPr>
                <w:rFonts w:hint="eastAsia" w:ascii="宋体" w:hAnsi="宋体" w:cs="仿宋"/>
                <w:szCs w:val="21"/>
                <w:lang w:val="en-US" w:eastAsia="zh-CN"/>
              </w:rPr>
              <w:t>5</w:t>
            </w:r>
          </w:p>
        </w:tc>
        <w:tc>
          <w:tcPr>
            <w:tcW w:w="1065" w:type="dxa"/>
            <w:vAlign w:val="center"/>
          </w:tcPr>
          <w:p>
            <w:pPr>
              <w:jc w:val="center"/>
              <w:rPr>
                <w:rFonts w:ascii="宋体" w:hAnsi="宋体" w:cs="仿宋"/>
                <w:sz w:val="20"/>
                <w:szCs w:val="20"/>
              </w:rPr>
            </w:pPr>
            <w:r>
              <w:rPr>
                <w:rFonts w:hint="eastAsia" w:ascii="宋体" w:hAnsi="宋体" w:cs="仿宋"/>
                <w:szCs w:val="21"/>
              </w:rPr>
              <w:t>专家打分</w:t>
            </w:r>
          </w:p>
        </w:tc>
        <w:tc>
          <w:tcPr>
            <w:tcW w:w="3132"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szCs w:val="21"/>
              </w:rPr>
            </w:pPr>
            <w:r>
              <w:rPr>
                <w:rFonts w:ascii="宋体" w:hAnsi="宋体" w:cs="仿宋"/>
                <w:szCs w:val="21"/>
              </w:rPr>
              <w:t>按照投标文件响应情况进行横向比较，分档评分：</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szCs w:val="21"/>
              </w:rPr>
            </w:pPr>
            <w:r>
              <w:rPr>
                <w:rFonts w:ascii="宋体" w:hAnsi="宋体" w:cs="仿宋"/>
                <w:szCs w:val="21"/>
              </w:rPr>
              <w:t>评价为</w:t>
            </w:r>
            <w:r>
              <w:rPr>
                <w:rFonts w:hint="eastAsia" w:ascii="宋体" w:hAnsi="宋体" w:cs="仿宋"/>
                <w:szCs w:val="21"/>
                <w:lang w:eastAsia="zh-CN"/>
              </w:rPr>
              <w:t>“</w:t>
            </w:r>
            <w:r>
              <w:rPr>
                <w:rFonts w:ascii="宋体" w:hAnsi="宋体" w:cs="仿宋"/>
                <w:szCs w:val="21"/>
              </w:rPr>
              <w:t>优</w:t>
            </w:r>
            <w:r>
              <w:rPr>
                <w:rFonts w:hint="eastAsia" w:ascii="宋体" w:hAnsi="宋体" w:cs="仿宋"/>
                <w:szCs w:val="21"/>
                <w:lang w:eastAsia="zh-CN"/>
              </w:rPr>
              <w:t>”</w:t>
            </w:r>
            <w:r>
              <w:rPr>
                <w:rFonts w:ascii="宋体" w:hAnsi="宋体" w:cs="仿宋"/>
                <w:szCs w:val="21"/>
              </w:rPr>
              <w:t>得</w:t>
            </w:r>
            <w:r>
              <w:rPr>
                <w:rFonts w:hint="default" w:ascii="宋体" w:hAnsi="宋体" w:cs="仿宋"/>
                <w:szCs w:val="21"/>
              </w:rPr>
              <w:t>4</w:t>
            </w:r>
            <w:r>
              <w:rPr>
                <w:rFonts w:hint="eastAsia" w:ascii="宋体" w:hAnsi="宋体" w:cs="仿宋"/>
                <w:szCs w:val="21"/>
              </w:rPr>
              <w:t>-</w:t>
            </w:r>
            <w:r>
              <w:rPr>
                <w:rFonts w:hint="default" w:ascii="宋体" w:hAnsi="宋体" w:cs="仿宋"/>
                <w:szCs w:val="21"/>
              </w:rPr>
              <w:t>5</w:t>
            </w:r>
            <w:r>
              <w:rPr>
                <w:rFonts w:ascii="宋体" w:hAnsi="宋体" w:cs="仿宋"/>
                <w:szCs w:val="21"/>
              </w:rPr>
              <w:t>分；</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szCs w:val="21"/>
              </w:rPr>
            </w:pPr>
            <w:r>
              <w:rPr>
                <w:rFonts w:ascii="宋体" w:hAnsi="宋体" w:cs="仿宋"/>
                <w:szCs w:val="21"/>
              </w:rPr>
              <w:t>评价为</w:t>
            </w:r>
            <w:r>
              <w:rPr>
                <w:rFonts w:hint="eastAsia" w:ascii="宋体" w:hAnsi="宋体" w:cs="仿宋"/>
                <w:szCs w:val="21"/>
                <w:lang w:eastAsia="zh-CN"/>
              </w:rPr>
              <w:t>“</w:t>
            </w:r>
            <w:r>
              <w:rPr>
                <w:rFonts w:ascii="宋体" w:hAnsi="宋体" w:cs="仿宋"/>
                <w:szCs w:val="21"/>
              </w:rPr>
              <w:t>良</w:t>
            </w:r>
            <w:r>
              <w:rPr>
                <w:rFonts w:hint="eastAsia" w:ascii="宋体" w:hAnsi="宋体" w:cs="仿宋"/>
                <w:szCs w:val="21"/>
                <w:lang w:eastAsia="zh-CN"/>
              </w:rPr>
              <w:t>”</w:t>
            </w:r>
            <w:r>
              <w:rPr>
                <w:rFonts w:ascii="宋体" w:hAnsi="宋体" w:cs="仿宋"/>
                <w:szCs w:val="21"/>
              </w:rPr>
              <w:t>得3</w:t>
            </w:r>
            <w:r>
              <w:rPr>
                <w:rFonts w:hint="eastAsia" w:ascii="宋体" w:hAnsi="宋体" w:cs="仿宋"/>
                <w:szCs w:val="21"/>
              </w:rPr>
              <w:t>-</w:t>
            </w:r>
            <w:r>
              <w:rPr>
                <w:rFonts w:hint="default" w:ascii="宋体" w:hAnsi="宋体" w:cs="仿宋"/>
                <w:szCs w:val="21"/>
              </w:rPr>
              <w:t>4</w:t>
            </w:r>
            <w:r>
              <w:rPr>
                <w:rFonts w:ascii="宋体" w:hAnsi="宋体" w:cs="仿宋"/>
                <w:szCs w:val="21"/>
              </w:rPr>
              <w:t>分；</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szCs w:val="21"/>
              </w:rPr>
            </w:pPr>
            <w:r>
              <w:rPr>
                <w:rFonts w:ascii="宋体" w:hAnsi="宋体" w:cs="仿宋"/>
                <w:szCs w:val="21"/>
              </w:rPr>
              <w:t>评价为</w:t>
            </w:r>
            <w:r>
              <w:rPr>
                <w:rFonts w:hint="eastAsia" w:ascii="宋体" w:hAnsi="宋体" w:cs="仿宋"/>
                <w:szCs w:val="21"/>
                <w:lang w:eastAsia="zh-CN"/>
              </w:rPr>
              <w:t>“</w:t>
            </w:r>
            <w:r>
              <w:rPr>
                <w:rFonts w:ascii="宋体" w:hAnsi="宋体" w:cs="仿宋"/>
                <w:szCs w:val="21"/>
              </w:rPr>
              <w:t>中</w:t>
            </w:r>
            <w:r>
              <w:rPr>
                <w:rFonts w:hint="eastAsia" w:ascii="宋体" w:hAnsi="宋体" w:cs="仿宋"/>
                <w:szCs w:val="21"/>
                <w:lang w:eastAsia="zh-CN"/>
              </w:rPr>
              <w:t>”</w:t>
            </w:r>
            <w:r>
              <w:rPr>
                <w:rFonts w:ascii="宋体" w:hAnsi="宋体" w:cs="仿宋"/>
                <w:szCs w:val="21"/>
              </w:rPr>
              <w:t>得</w:t>
            </w:r>
            <w:r>
              <w:rPr>
                <w:rFonts w:hint="eastAsia" w:ascii="宋体" w:hAnsi="宋体" w:cs="仿宋"/>
                <w:szCs w:val="21"/>
              </w:rPr>
              <w:t>1-</w:t>
            </w:r>
            <w:r>
              <w:rPr>
                <w:rFonts w:hint="default" w:ascii="宋体" w:hAnsi="宋体" w:cs="仿宋"/>
                <w:szCs w:val="21"/>
              </w:rPr>
              <w:t>2</w:t>
            </w:r>
            <w:r>
              <w:rPr>
                <w:rFonts w:ascii="宋体" w:hAnsi="宋体" w:cs="仿宋"/>
                <w:szCs w:val="21"/>
              </w:rPr>
              <w:t>分；</w:t>
            </w:r>
          </w:p>
          <w:p>
            <w:pPr>
              <w:widowControl/>
              <w:jc w:val="left"/>
              <w:rPr>
                <w:rFonts w:ascii="宋体" w:hAnsi="宋体" w:cs="仿宋"/>
                <w:sz w:val="20"/>
                <w:szCs w:val="20"/>
                <w:lang w:val="zh-CN"/>
              </w:rPr>
            </w:pPr>
            <w:r>
              <w:rPr>
                <w:rFonts w:ascii="宋体" w:hAnsi="宋体" w:cs="仿宋"/>
                <w:szCs w:val="21"/>
              </w:rPr>
              <w:t>评价为</w:t>
            </w:r>
            <w:r>
              <w:rPr>
                <w:rFonts w:hint="eastAsia" w:ascii="宋体" w:hAnsi="宋体" w:cs="仿宋"/>
                <w:szCs w:val="21"/>
                <w:lang w:eastAsia="zh-CN"/>
              </w:rPr>
              <w:t>“</w:t>
            </w:r>
            <w:r>
              <w:rPr>
                <w:rFonts w:ascii="宋体" w:hAnsi="宋体" w:cs="仿宋"/>
                <w:szCs w:val="21"/>
              </w:rPr>
              <w:t>差</w:t>
            </w:r>
            <w:r>
              <w:rPr>
                <w:rFonts w:hint="eastAsia" w:ascii="宋体" w:hAnsi="宋体" w:cs="仿宋"/>
                <w:szCs w:val="21"/>
                <w:lang w:eastAsia="zh-CN"/>
              </w:rPr>
              <w:t>”</w:t>
            </w:r>
            <w:r>
              <w:rPr>
                <w:rFonts w:ascii="宋体" w:hAnsi="宋体" w:cs="仿宋"/>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szCs w:val="18"/>
              </w:rPr>
            </w:pPr>
            <w:r>
              <w:rPr>
                <w:rFonts w:ascii="宋体" w:hAnsi="宋体" w:cs="仿宋"/>
                <w:szCs w:val="21"/>
              </w:rPr>
              <w:t>3</w:t>
            </w:r>
          </w:p>
        </w:tc>
        <w:tc>
          <w:tcPr>
            <w:tcW w:w="2453" w:type="dxa"/>
            <w:vAlign w:val="center"/>
          </w:tcPr>
          <w:p>
            <w:pPr>
              <w:widowControl/>
              <w:spacing w:line="300" w:lineRule="atLeast"/>
              <w:jc w:val="center"/>
              <w:rPr>
                <w:rFonts w:ascii="宋体" w:hAnsi="宋体"/>
                <w:sz w:val="20"/>
                <w:szCs w:val="18"/>
              </w:rPr>
            </w:pPr>
            <w:r>
              <w:rPr>
                <w:rFonts w:ascii="宋体" w:hAnsi="宋体" w:cs="仿宋"/>
                <w:szCs w:val="21"/>
              </w:rPr>
              <w:t>质量（完成时间、安全、环保）保障措施及方案</w:t>
            </w:r>
          </w:p>
        </w:tc>
        <w:tc>
          <w:tcPr>
            <w:tcW w:w="835" w:type="dxa"/>
            <w:vAlign w:val="center"/>
          </w:tcPr>
          <w:p>
            <w:pPr>
              <w:widowControl/>
              <w:spacing w:line="300" w:lineRule="atLeast"/>
              <w:jc w:val="center"/>
              <w:rPr>
                <w:rFonts w:hint="eastAsia" w:ascii="宋体" w:hAnsi="宋体" w:eastAsia="宋体"/>
                <w:sz w:val="20"/>
                <w:szCs w:val="18"/>
                <w:lang w:eastAsia="zh-CN"/>
              </w:rPr>
            </w:pPr>
            <w:r>
              <w:rPr>
                <w:rFonts w:hint="eastAsia" w:ascii="宋体" w:hAnsi="宋体" w:cs="仿宋"/>
                <w:szCs w:val="21"/>
                <w:lang w:val="en-US" w:eastAsia="zh-CN"/>
              </w:rPr>
              <w:t>5</w:t>
            </w:r>
          </w:p>
        </w:tc>
        <w:tc>
          <w:tcPr>
            <w:tcW w:w="1065" w:type="dxa"/>
            <w:vAlign w:val="center"/>
          </w:tcPr>
          <w:p>
            <w:pPr>
              <w:jc w:val="center"/>
              <w:rPr>
                <w:sz w:val="20"/>
                <w:szCs w:val="18"/>
              </w:rPr>
            </w:pPr>
            <w:r>
              <w:rPr>
                <w:rFonts w:hint="eastAsia" w:ascii="宋体" w:hAnsi="宋体" w:cs="仿宋"/>
                <w:szCs w:val="21"/>
              </w:rPr>
              <w:t>专家打分</w:t>
            </w:r>
          </w:p>
        </w:tc>
        <w:tc>
          <w:tcPr>
            <w:tcW w:w="3132"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color w:val="000000" w:themeColor="text1"/>
                <w:szCs w:val="21"/>
                <w:highlight w:val="none"/>
                <w14:textFill>
                  <w14:solidFill>
                    <w14:schemeClr w14:val="tx1"/>
                  </w14:solidFill>
                </w14:textFill>
              </w:rPr>
            </w:pPr>
            <w:r>
              <w:rPr>
                <w:rFonts w:ascii="宋体" w:hAnsi="宋体" w:cs="仿宋"/>
                <w:color w:val="000000" w:themeColor="text1"/>
                <w:szCs w:val="21"/>
                <w:highlight w:val="none"/>
                <w14:textFill>
                  <w14:solidFill>
                    <w14:schemeClr w14:val="tx1"/>
                  </w14:solidFill>
                </w14:textFill>
              </w:rPr>
              <w:t>按照投标文件响应情况进行横向比较，分档评分：</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color w:val="000000" w:themeColor="text1"/>
                <w:szCs w:val="21"/>
                <w:highlight w:val="none"/>
                <w14:textFill>
                  <w14:solidFill>
                    <w14:schemeClr w14:val="tx1"/>
                  </w14:solidFill>
                </w14:textFill>
              </w:rPr>
            </w:pPr>
            <w:r>
              <w:rPr>
                <w:rFonts w:ascii="宋体" w:hAnsi="宋体" w:cs="仿宋"/>
                <w:color w:val="000000" w:themeColor="text1"/>
                <w:szCs w:val="21"/>
                <w:highlight w:val="none"/>
                <w14:textFill>
                  <w14:solidFill>
                    <w14:schemeClr w14:val="tx1"/>
                  </w14:solidFill>
                </w14:textFill>
              </w:rPr>
              <w:t>评价为</w:t>
            </w:r>
            <w:r>
              <w:rPr>
                <w:rFonts w:hint="eastAsia" w:ascii="宋体" w:hAnsi="宋体" w:cs="仿宋"/>
                <w:color w:val="000000" w:themeColor="text1"/>
                <w:szCs w:val="21"/>
                <w:highlight w:val="none"/>
                <w:lang w:eastAsia="zh-CN"/>
                <w14:textFill>
                  <w14:solidFill>
                    <w14:schemeClr w14:val="tx1"/>
                  </w14:solidFill>
                </w14:textFill>
              </w:rPr>
              <w:t>“</w:t>
            </w:r>
            <w:r>
              <w:rPr>
                <w:rFonts w:ascii="宋体" w:hAnsi="宋体" w:cs="仿宋"/>
                <w:color w:val="000000" w:themeColor="text1"/>
                <w:szCs w:val="21"/>
                <w:highlight w:val="none"/>
                <w14:textFill>
                  <w14:solidFill>
                    <w14:schemeClr w14:val="tx1"/>
                  </w14:solidFill>
                </w14:textFill>
              </w:rPr>
              <w:t>优</w:t>
            </w:r>
            <w:r>
              <w:rPr>
                <w:rFonts w:hint="eastAsia" w:ascii="宋体" w:hAnsi="宋体" w:cs="仿宋"/>
                <w:color w:val="000000" w:themeColor="text1"/>
                <w:szCs w:val="21"/>
                <w:highlight w:val="none"/>
                <w:lang w:eastAsia="zh-CN"/>
                <w14:textFill>
                  <w14:solidFill>
                    <w14:schemeClr w14:val="tx1"/>
                  </w14:solidFill>
                </w14:textFill>
              </w:rPr>
              <w:t>”</w:t>
            </w:r>
            <w:r>
              <w:rPr>
                <w:rFonts w:ascii="宋体" w:hAnsi="宋体" w:cs="仿宋"/>
                <w:color w:val="000000" w:themeColor="text1"/>
                <w:szCs w:val="21"/>
                <w:highlight w:val="none"/>
                <w14:textFill>
                  <w14:solidFill>
                    <w14:schemeClr w14:val="tx1"/>
                  </w14:solidFill>
                </w14:textFill>
              </w:rPr>
              <w:t>得</w:t>
            </w:r>
            <w:r>
              <w:rPr>
                <w:rFonts w:hint="eastAsia" w:ascii="宋体" w:hAnsi="宋体" w:cs="仿宋"/>
                <w:color w:val="000000" w:themeColor="text1"/>
                <w:szCs w:val="21"/>
                <w:highlight w:val="none"/>
                <w:lang w:val="en-US" w:eastAsia="zh-CN"/>
                <w14:textFill>
                  <w14:solidFill>
                    <w14:schemeClr w14:val="tx1"/>
                  </w14:solidFill>
                </w14:textFill>
              </w:rPr>
              <w:t>4</w:t>
            </w:r>
            <w:r>
              <w:rPr>
                <w:rFonts w:hint="eastAsia" w:ascii="宋体" w:hAnsi="宋体" w:cs="仿宋"/>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lang w:val="en-US" w:eastAsia="zh-CN"/>
                <w14:textFill>
                  <w14:solidFill>
                    <w14:schemeClr w14:val="tx1"/>
                  </w14:solidFill>
                </w14:textFill>
              </w:rPr>
              <w:t>5</w:t>
            </w:r>
            <w:r>
              <w:rPr>
                <w:rFonts w:ascii="宋体" w:hAnsi="宋体" w:cs="仿宋"/>
                <w:color w:val="000000" w:themeColor="text1"/>
                <w:szCs w:val="21"/>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color w:val="000000" w:themeColor="text1"/>
                <w:szCs w:val="21"/>
                <w:highlight w:val="none"/>
                <w14:textFill>
                  <w14:solidFill>
                    <w14:schemeClr w14:val="tx1"/>
                  </w14:solidFill>
                </w14:textFill>
              </w:rPr>
            </w:pPr>
            <w:r>
              <w:rPr>
                <w:rFonts w:ascii="宋体" w:hAnsi="宋体" w:cs="仿宋"/>
                <w:color w:val="000000" w:themeColor="text1"/>
                <w:szCs w:val="21"/>
                <w:highlight w:val="none"/>
                <w14:textFill>
                  <w14:solidFill>
                    <w14:schemeClr w14:val="tx1"/>
                  </w14:solidFill>
                </w14:textFill>
              </w:rPr>
              <w:t>评价为</w:t>
            </w:r>
            <w:r>
              <w:rPr>
                <w:rFonts w:hint="eastAsia" w:ascii="宋体" w:hAnsi="宋体" w:cs="仿宋"/>
                <w:color w:val="000000" w:themeColor="text1"/>
                <w:szCs w:val="21"/>
                <w:highlight w:val="none"/>
                <w:lang w:eastAsia="zh-CN"/>
                <w14:textFill>
                  <w14:solidFill>
                    <w14:schemeClr w14:val="tx1"/>
                  </w14:solidFill>
                </w14:textFill>
              </w:rPr>
              <w:t>“</w:t>
            </w:r>
            <w:r>
              <w:rPr>
                <w:rFonts w:ascii="宋体" w:hAnsi="宋体" w:cs="仿宋"/>
                <w:color w:val="000000" w:themeColor="text1"/>
                <w:szCs w:val="21"/>
                <w:highlight w:val="none"/>
                <w14:textFill>
                  <w14:solidFill>
                    <w14:schemeClr w14:val="tx1"/>
                  </w14:solidFill>
                </w14:textFill>
              </w:rPr>
              <w:t>良</w:t>
            </w:r>
            <w:r>
              <w:rPr>
                <w:rFonts w:hint="eastAsia" w:ascii="宋体" w:hAnsi="宋体" w:cs="仿宋"/>
                <w:color w:val="000000" w:themeColor="text1"/>
                <w:szCs w:val="21"/>
                <w:highlight w:val="none"/>
                <w:lang w:eastAsia="zh-CN"/>
                <w14:textFill>
                  <w14:solidFill>
                    <w14:schemeClr w14:val="tx1"/>
                  </w14:solidFill>
                </w14:textFill>
              </w:rPr>
              <w:t>”</w:t>
            </w:r>
            <w:r>
              <w:rPr>
                <w:rFonts w:ascii="宋体" w:hAnsi="宋体" w:cs="仿宋"/>
                <w:color w:val="000000" w:themeColor="text1"/>
                <w:szCs w:val="21"/>
                <w:highlight w:val="none"/>
                <w14:textFill>
                  <w14:solidFill>
                    <w14:schemeClr w14:val="tx1"/>
                  </w14:solidFill>
                </w14:textFill>
              </w:rPr>
              <w:t>得</w:t>
            </w:r>
            <w:r>
              <w:rPr>
                <w:rFonts w:hint="eastAsia" w:ascii="宋体" w:hAnsi="宋体" w:cs="仿宋"/>
                <w:color w:val="000000" w:themeColor="text1"/>
                <w:szCs w:val="21"/>
                <w:highlight w:val="none"/>
                <w:lang w:val="en-US" w:eastAsia="zh-CN"/>
                <w14:textFill>
                  <w14:solidFill>
                    <w14:schemeClr w14:val="tx1"/>
                  </w14:solidFill>
                </w14:textFill>
              </w:rPr>
              <w:t>3</w:t>
            </w:r>
            <w:r>
              <w:rPr>
                <w:rFonts w:hint="eastAsia" w:ascii="宋体" w:hAnsi="宋体" w:cs="仿宋"/>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lang w:val="en-US" w:eastAsia="zh-CN"/>
                <w14:textFill>
                  <w14:solidFill>
                    <w14:schemeClr w14:val="tx1"/>
                  </w14:solidFill>
                </w14:textFill>
              </w:rPr>
              <w:t>4</w:t>
            </w:r>
            <w:r>
              <w:rPr>
                <w:rFonts w:ascii="宋体" w:hAnsi="宋体" w:cs="仿宋"/>
                <w:color w:val="000000" w:themeColor="text1"/>
                <w:szCs w:val="21"/>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color w:val="000000" w:themeColor="text1"/>
                <w:szCs w:val="21"/>
                <w:highlight w:val="none"/>
                <w14:textFill>
                  <w14:solidFill>
                    <w14:schemeClr w14:val="tx1"/>
                  </w14:solidFill>
                </w14:textFill>
              </w:rPr>
            </w:pPr>
            <w:r>
              <w:rPr>
                <w:rFonts w:ascii="宋体" w:hAnsi="宋体" w:cs="仿宋"/>
                <w:color w:val="000000" w:themeColor="text1"/>
                <w:szCs w:val="21"/>
                <w:highlight w:val="none"/>
                <w14:textFill>
                  <w14:solidFill>
                    <w14:schemeClr w14:val="tx1"/>
                  </w14:solidFill>
                </w14:textFill>
              </w:rPr>
              <w:t>评价为</w:t>
            </w:r>
            <w:r>
              <w:rPr>
                <w:rFonts w:hint="eastAsia" w:ascii="宋体" w:hAnsi="宋体" w:cs="仿宋"/>
                <w:color w:val="000000" w:themeColor="text1"/>
                <w:szCs w:val="21"/>
                <w:highlight w:val="none"/>
                <w:lang w:eastAsia="zh-CN"/>
                <w14:textFill>
                  <w14:solidFill>
                    <w14:schemeClr w14:val="tx1"/>
                  </w14:solidFill>
                </w14:textFill>
              </w:rPr>
              <w:t>“</w:t>
            </w:r>
            <w:r>
              <w:rPr>
                <w:rFonts w:ascii="宋体" w:hAnsi="宋体" w:cs="仿宋"/>
                <w:color w:val="000000" w:themeColor="text1"/>
                <w:szCs w:val="21"/>
                <w:highlight w:val="none"/>
                <w14:textFill>
                  <w14:solidFill>
                    <w14:schemeClr w14:val="tx1"/>
                  </w14:solidFill>
                </w14:textFill>
              </w:rPr>
              <w:t>中</w:t>
            </w:r>
            <w:r>
              <w:rPr>
                <w:rFonts w:hint="eastAsia" w:ascii="宋体" w:hAnsi="宋体" w:cs="仿宋"/>
                <w:color w:val="000000" w:themeColor="text1"/>
                <w:szCs w:val="21"/>
                <w:highlight w:val="none"/>
                <w:lang w:eastAsia="zh-CN"/>
                <w14:textFill>
                  <w14:solidFill>
                    <w14:schemeClr w14:val="tx1"/>
                  </w14:solidFill>
                </w14:textFill>
              </w:rPr>
              <w:t>”</w:t>
            </w:r>
            <w:r>
              <w:rPr>
                <w:rFonts w:ascii="宋体" w:hAnsi="宋体" w:cs="仿宋"/>
                <w:color w:val="000000" w:themeColor="text1"/>
                <w:szCs w:val="21"/>
                <w:highlight w:val="none"/>
                <w14:textFill>
                  <w14:solidFill>
                    <w14:schemeClr w14:val="tx1"/>
                  </w14:solidFill>
                </w14:textFill>
              </w:rPr>
              <w:t>得</w:t>
            </w:r>
            <w:r>
              <w:rPr>
                <w:rFonts w:hint="eastAsia" w:ascii="宋体" w:hAnsi="宋体" w:cs="仿宋"/>
                <w:color w:val="000000" w:themeColor="text1"/>
                <w:szCs w:val="21"/>
                <w:highlight w:val="none"/>
                <w14:textFill>
                  <w14:solidFill>
                    <w14:schemeClr w14:val="tx1"/>
                  </w14:solidFill>
                </w14:textFill>
              </w:rPr>
              <w:t>1-</w:t>
            </w:r>
            <w:r>
              <w:rPr>
                <w:rFonts w:hint="default" w:ascii="宋体" w:hAnsi="宋体" w:cs="仿宋"/>
                <w:color w:val="000000" w:themeColor="text1"/>
                <w:szCs w:val="21"/>
                <w:highlight w:val="none"/>
                <w14:textFill>
                  <w14:solidFill>
                    <w14:schemeClr w14:val="tx1"/>
                  </w14:solidFill>
                </w14:textFill>
              </w:rPr>
              <w:t>2</w:t>
            </w:r>
            <w:r>
              <w:rPr>
                <w:rFonts w:ascii="宋体" w:hAnsi="宋体" w:cs="仿宋"/>
                <w:color w:val="000000" w:themeColor="text1"/>
                <w:szCs w:val="21"/>
                <w:highlight w:val="none"/>
                <w14:textFill>
                  <w14:solidFill>
                    <w14:schemeClr w14:val="tx1"/>
                  </w14:solidFill>
                </w14:textFill>
              </w:rPr>
              <w:t>分；</w:t>
            </w:r>
          </w:p>
          <w:p>
            <w:pPr>
              <w:widowControl/>
              <w:jc w:val="left"/>
              <w:rPr>
                <w:rFonts w:ascii="宋体" w:hAnsi="宋体" w:cs="宋体"/>
                <w:sz w:val="20"/>
                <w:szCs w:val="20"/>
                <w:lang w:val="zh-CN"/>
              </w:rPr>
            </w:pPr>
            <w:r>
              <w:rPr>
                <w:rFonts w:ascii="宋体" w:hAnsi="宋体" w:cs="仿宋"/>
                <w:color w:val="000000" w:themeColor="text1"/>
                <w:szCs w:val="21"/>
                <w:highlight w:val="none"/>
                <w14:textFill>
                  <w14:solidFill>
                    <w14:schemeClr w14:val="tx1"/>
                  </w14:solidFill>
                </w14:textFill>
              </w:rPr>
              <w:t>评价为</w:t>
            </w:r>
            <w:r>
              <w:rPr>
                <w:rFonts w:hint="eastAsia" w:ascii="宋体" w:hAnsi="宋体" w:cs="仿宋"/>
                <w:color w:val="000000" w:themeColor="text1"/>
                <w:szCs w:val="21"/>
                <w:highlight w:val="none"/>
                <w:lang w:eastAsia="zh-CN"/>
                <w14:textFill>
                  <w14:solidFill>
                    <w14:schemeClr w14:val="tx1"/>
                  </w14:solidFill>
                </w14:textFill>
              </w:rPr>
              <w:t>“</w:t>
            </w:r>
            <w:r>
              <w:rPr>
                <w:rFonts w:ascii="宋体" w:hAnsi="宋体" w:cs="仿宋"/>
                <w:color w:val="000000" w:themeColor="text1"/>
                <w:szCs w:val="21"/>
                <w:highlight w:val="none"/>
                <w14:textFill>
                  <w14:solidFill>
                    <w14:schemeClr w14:val="tx1"/>
                  </w14:solidFill>
                </w14:textFill>
              </w:rPr>
              <w:t>差</w:t>
            </w:r>
            <w:r>
              <w:rPr>
                <w:rFonts w:hint="eastAsia" w:ascii="宋体" w:hAnsi="宋体" w:cs="仿宋"/>
                <w:color w:val="000000" w:themeColor="text1"/>
                <w:szCs w:val="21"/>
                <w:highlight w:val="none"/>
                <w:lang w:eastAsia="zh-CN"/>
                <w14:textFill>
                  <w14:solidFill>
                    <w14:schemeClr w14:val="tx1"/>
                  </w14:solidFill>
                </w14:textFill>
              </w:rPr>
              <w:t>”</w:t>
            </w:r>
            <w:r>
              <w:rPr>
                <w:rFonts w:ascii="宋体" w:hAnsi="宋体" w:cs="仿宋"/>
                <w:color w:val="000000" w:themeColor="text1"/>
                <w:szCs w:val="21"/>
                <w:highlight w:val="none"/>
                <w14:textFill>
                  <w14:solidFill>
                    <w14:schemeClr w14:val="tx1"/>
                  </w14:solidFill>
                </w14:textFill>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cs="仿宋"/>
                <w:sz w:val="20"/>
                <w:szCs w:val="20"/>
              </w:rPr>
            </w:pPr>
            <w:r>
              <w:rPr>
                <w:rFonts w:hint="eastAsia" w:ascii="宋体" w:hAnsi="宋体" w:cs="仿宋"/>
                <w:szCs w:val="21"/>
              </w:rPr>
              <w:t>4</w:t>
            </w:r>
          </w:p>
        </w:tc>
        <w:tc>
          <w:tcPr>
            <w:tcW w:w="2453" w:type="dxa"/>
            <w:vAlign w:val="center"/>
          </w:tcPr>
          <w:p>
            <w:pPr>
              <w:widowControl/>
              <w:spacing w:line="300" w:lineRule="atLeast"/>
              <w:jc w:val="center"/>
              <w:rPr>
                <w:rFonts w:ascii="宋体" w:hAnsi="宋体" w:cs="仿宋"/>
                <w:sz w:val="20"/>
                <w:szCs w:val="20"/>
              </w:rPr>
            </w:pPr>
            <w:r>
              <w:rPr>
                <w:rFonts w:ascii="宋体" w:hAnsi="宋体" w:cs="仿宋"/>
                <w:szCs w:val="21"/>
                <w:highlight w:val="none"/>
              </w:rPr>
              <w:t>拟安排的项目负责人情况</w:t>
            </w:r>
          </w:p>
        </w:tc>
        <w:tc>
          <w:tcPr>
            <w:tcW w:w="835" w:type="dxa"/>
            <w:vAlign w:val="center"/>
          </w:tcPr>
          <w:p>
            <w:pPr>
              <w:widowControl/>
              <w:spacing w:line="300" w:lineRule="atLeast"/>
              <w:jc w:val="center"/>
              <w:rPr>
                <w:rFonts w:hint="eastAsia" w:ascii="宋体" w:hAnsi="宋体" w:eastAsia="宋体" w:cs="仿宋"/>
                <w:sz w:val="20"/>
                <w:szCs w:val="20"/>
                <w:lang w:eastAsia="zh-CN"/>
              </w:rPr>
            </w:pPr>
            <w:r>
              <w:rPr>
                <w:rFonts w:hint="eastAsia" w:ascii="宋体" w:hAnsi="宋体" w:cs="仿宋"/>
                <w:szCs w:val="21"/>
                <w:lang w:val="en-US" w:eastAsia="zh-CN"/>
              </w:rPr>
              <w:t>8</w:t>
            </w:r>
          </w:p>
        </w:tc>
        <w:tc>
          <w:tcPr>
            <w:tcW w:w="1065" w:type="dxa"/>
            <w:vAlign w:val="center"/>
          </w:tcPr>
          <w:p>
            <w:pPr>
              <w:jc w:val="center"/>
              <w:rPr>
                <w:rFonts w:hint="eastAsia" w:ascii="宋体" w:hAnsi="宋体" w:cs="仿宋"/>
                <w:sz w:val="20"/>
                <w:szCs w:val="20"/>
              </w:rPr>
            </w:pPr>
            <w:r>
              <w:rPr>
                <w:rFonts w:hint="eastAsia" w:ascii="宋体" w:hAnsi="宋体" w:cs="仿宋"/>
                <w:szCs w:val="21"/>
              </w:rPr>
              <w:t>专家打分</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000000" w:themeColor="text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1、项目负责人</w:t>
            </w:r>
            <w:r>
              <w:rPr>
                <w:rFonts w:ascii="宋体" w:hAnsi="宋体" w:cs="宋体"/>
                <w:color w:val="000000" w:themeColor="text1"/>
                <w:kern w:val="0"/>
                <w:sz w:val="21"/>
                <w:szCs w:val="21"/>
                <w:highlight w:val="none"/>
                <w:lang w:eastAsia="zh-CN" w:bidi="ar"/>
                <w14:textFill>
                  <w14:solidFill>
                    <w14:schemeClr w14:val="tx1"/>
                  </w14:solidFill>
                </w14:textFill>
              </w:rPr>
              <w:t>有</w:t>
            </w:r>
            <w:r>
              <w:rPr>
                <w:rFonts w:ascii="宋体" w:hAnsi="宋体" w:eastAsia="宋体" w:cs="宋体"/>
                <w:color w:val="000000" w:themeColor="text1"/>
                <w:kern w:val="0"/>
                <w:sz w:val="21"/>
                <w:szCs w:val="21"/>
                <w:highlight w:val="none"/>
                <w:lang w:val="en-US" w:eastAsia="zh-CN" w:bidi="ar"/>
                <w14:textFill>
                  <w14:solidFill>
                    <w14:schemeClr w14:val="tx1"/>
                  </w14:solidFill>
                </w14:textFill>
              </w:rPr>
              <w:t>医学相关</w:t>
            </w:r>
            <w:r>
              <w:rPr>
                <w:rFonts w:ascii="宋体" w:hAnsi="宋体" w:cs="宋体"/>
                <w:color w:val="000000" w:themeColor="text1"/>
                <w:kern w:val="0"/>
                <w:sz w:val="21"/>
                <w:szCs w:val="21"/>
                <w:highlight w:val="none"/>
                <w:lang w:eastAsia="zh-CN" w:bidi="ar"/>
                <w14:textFill>
                  <w14:solidFill>
                    <w14:schemeClr w14:val="tx1"/>
                  </w14:solidFill>
                </w14:textFill>
              </w:rPr>
              <w:t>背景</w:t>
            </w:r>
            <w:r>
              <w:rPr>
                <w:rFonts w:ascii="宋体" w:hAnsi="宋体" w:eastAsia="宋体" w:cs="宋体"/>
                <w:color w:val="000000" w:themeColor="text1"/>
                <w:kern w:val="0"/>
                <w:sz w:val="21"/>
                <w:szCs w:val="21"/>
                <w:highlight w:val="none"/>
                <w:lang w:val="en-US" w:eastAsia="zh-CN" w:bidi="ar"/>
                <w14:textFill>
                  <w14:solidFill>
                    <w14:schemeClr w14:val="tx1"/>
                  </w14:solidFill>
                </w14:textFill>
              </w:rPr>
              <w:t>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4</w:t>
            </w:r>
            <w:r>
              <w:rPr>
                <w:rFonts w:ascii="宋体" w:hAnsi="宋体" w:eastAsia="宋体" w:cs="宋体"/>
                <w:color w:val="000000" w:themeColor="text1"/>
                <w:kern w:val="0"/>
                <w:sz w:val="21"/>
                <w:szCs w:val="21"/>
                <w:highlight w:val="none"/>
                <w:lang w:val="en-US" w:eastAsia="zh-CN" w:bidi="ar"/>
                <w14:textFill>
                  <w14:solidFill>
                    <w14:schemeClr w14:val="tx1"/>
                  </w14:solidFill>
                </w14:textFill>
              </w:rPr>
              <w:t>分；</w:t>
            </w:r>
          </w:p>
          <w:p>
            <w:pPr>
              <w:keepNext w:val="0"/>
              <w:keepLines w:val="0"/>
              <w:pageBreakBefore w:val="0"/>
              <w:widowControl/>
              <w:suppressLineNumbers w:val="0"/>
              <w:kinsoku/>
              <w:wordWrap/>
              <w:overflowPunct/>
              <w:topLinePunct w:val="0"/>
              <w:autoSpaceDE/>
              <w:autoSpaceDN/>
              <w:bidi w:val="0"/>
              <w:adjustRightInd/>
              <w:snapToGrid/>
              <w:jc w:val="left"/>
              <w:textAlignment w:val="auto"/>
              <w:rPr>
                <w:color w:val="000000" w:themeColor="text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2、曾有担任政府企事业单位大型宣传（</w:t>
            </w:r>
            <w:r>
              <w:rPr>
                <w:rFonts w:ascii="宋体" w:hAnsi="宋体" w:cs="宋体"/>
                <w:color w:val="000000" w:themeColor="text1"/>
                <w:kern w:val="0"/>
                <w:sz w:val="21"/>
                <w:szCs w:val="21"/>
                <w:highlight w:val="none"/>
                <w:lang w:eastAsia="zh-CN" w:bidi="ar"/>
                <w14:textFill>
                  <w14:solidFill>
                    <w14:schemeClr w14:val="tx1"/>
                  </w14:solidFill>
                </w14:textFill>
              </w:rPr>
              <w:t>微电影、广告、短视频项目</w:t>
            </w:r>
            <w:r>
              <w:rPr>
                <w:rFonts w:ascii="宋体" w:hAnsi="宋体" w:eastAsia="宋体" w:cs="宋体"/>
                <w:color w:val="000000" w:themeColor="text1"/>
                <w:kern w:val="0"/>
                <w:sz w:val="21"/>
                <w:szCs w:val="21"/>
                <w:highlight w:val="none"/>
                <w:lang w:val="en-US" w:eastAsia="zh-CN" w:bidi="ar"/>
                <w14:textFill>
                  <w14:solidFill>
                    <w14:schemeClr w14:val="tx1"/>
                  </w14:solidFill>
                </w14:textFill>
              </w:rPr>
              <w:t>）项目负责人的，</w:t>
            </w:r>
            <w:r>
              <w:rPr>
                <w:rFonts w:ascii="宋体" w:hAnsi="宋体" w:cs="宋体"/>
                <w:color w:val="000000" w:themeColor="text1"/>
                <w:kern w:val="0"/>
                <w:sz w:val="21"/>
                <w:szCs w:val="21"/>
                <w:highlight w:val="none"/>
                <w:lang w:eastAsia="zh-CN" w:bidi="ar"/>
                <w14:textFill>
                  <w14:solidFill>
                    <w14:schemeClr w14:val="tx1"/>
                  </w14:solidFill>
                </w14:textFill>
              </w:rPr>
              <w:t>每担任一个项目，得1分，最高</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4</w:t>
            </w:r>
            <w:r>
              <w:rPr>
                <w:rFonts w:ascii="宋体" w:hAnsi="宋体" w:cs="宋体"/>
                <w:color w:val="000000" w:themeColor="text1"/>
                <w:kern w:val="0"/>
                <w:sz w:val="21"/>
                <w:szCs w:val="21"/>
                <w:highlight w:val="none"/>
                <w:lang w:eastAsia="zh-CN" w:bidi="ar"/>
                <w14:textFill>
                  <w14:solidFill>
                    <w14:schemeClr w14:val="tx1"/>
                  </w14:solidFill>
                </w14:textFill>
              </w:rPr>
              <w:t>分。</w:t>
            </w:r>
          </w:p>
          <w:p>
            <w:pPr>
              <w:widowControl/>
              <w:jc w:val="left"/>
              <w:rPr>
                <w:rFonts w:ascii="宋体" w:hAnsi="宋体" w:cs="仿宋"/>
                <w:sz w:val="20"/>
                <w:szCs w:val="20"/>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注：需提供项目负责人学历证书证明以及相关项目经验证明，加盖投标人公章，原件备查。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cs="仿宋"/>
                <w:sz w:val="20"/>
                <w:szCs w:val="20"/>
              </w:rPr>
            </w:pPr>
            <w:r>
              <w:rPr>
                <w:rFonts w:hint="eastAsia" w:ascii="宋体" w:hAnsi="宋体" w:cs="仿宋"/>
                <w:szCs w:val="21"/>
              </w:rPr>
              <w:t>5</w:t>
            </w:r>
          </w:p>
        </w:tc>
        <w:tc>
          <w:tcPr>
            <w:tcW w:w="2453" w:type="dxa"/>
            <w:vAlign w:val="center"/>
          </w:tcPr>
          <w:p>
            <w:pPr>
              <w:widowControl/>
              <w:spacing w:line="300" w:lineRule="atLeast"/>
              <w:jc w:val="center"/>
              <w:rPr>
                <w:rFonts w:ascii="宋体" w:hAnsi="宋体" w:cs="仿宋"/>
                <w:sz w:val="20"/>
                <w:szCs w:val="20"/>
              </w:rPr>
            </w:pPr>
            <w:r>
              <w:rPr>
                <w:rFonts w:ascii="宋体" w:hAnsi="宋体" w:cs="仿宋"/>
                <w:szCs w:val="21"/>
              </w:rPr>
              <w:t>拟安排的项目团队成员（项目负责人除外）情况</w:t>
            </w:r>
          </w:p>
        </w:tc>
        <w:tc>
          <w:tcPr>
            <w:tcW w:w="835" w:type="dxa"/>
            <w:vAlign w:val="center"/>
          </w:tcPr>
          <w:p>
            <w:pPr>
              <w:widowControl/>
              <w:spacing w:line="300" w:lineRule="atLeast"/>
              <w:jc w:val="center"/>
              <w:rPr>
                <w:rFonts w:hint="default" w:ascii="宋体" w:hAnsi="宋体" w:eastAsia="宋体" w:cs="仿宋"/>
                <w:sz w:val="20"/>
                <w:szCs w:val="20"/>
                <w:lang w:val="en-US" w:eastAsia="zh-CN"/>
              </w:rPr>
            </w:pPr>
            <w:r>
              <w:rPr>
                <w:rFonts w:hint="eastAsia" w:ascii="宋体" w:hAnsi="宋体" w:cs="仿宋"/>
                <w:szCs w:val="21"/>
                <w:lang w:val="en-US" w:eastAsia="zh-CN"/>
              </w:rPr>
              <w:t>10</w:t>
            </w:r>
          </w:p>
        </w:tc>
        <w:tc>
          <w:tcPr>
            <w:tcW w:w="1065" w:type="dxa"/>
            <w:vAlign w:val="center"/>
          </w:tcPr>
          <w:p>
            <w:pPr>
              <w:jc w:val="center"/>
              <w:rPr>
                <w:rFonts w:hint="eastAsia" w:ascii="宋体" w:hAnsi="宋体" w:eastAsia="宋体" w:cs="宋体"/>
                <w:sz w:val="20"/>
                <w:szCs w:val="20"/>
              </w:rPr>
            </w:pPr>
            <w:r>
              <w:rPr>
                <w:rFonts w:hint="eastAsia" w:ascii="宋体" w:hAnsi="宋体" w:cs="仿宋"/>
                <w:szCs w:val="21"/>
              </w:rPr>
              <w:t>专家打分</w:t>
            </w:r>
          </w:p>
        </w:tc>
        <w:tc>
          <w:tcPr>
            <w:tcW w:w="3132"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仿宋"/>
                <w:szCs w:val="21"/>
                <w:lang w:eastAsia="zh-CN"/>
              </w:rPr>
            </w:pPr>
            <w:r>
              <w:rPr>
                <w:rFonts w:ascii="宋体" w:hAnsi="宋体" w:cs="仿宋"/>
                <w:szCs w:val="21"/>
              </w:rPr>
              <w:t>考察项目团队成员职称、学历（学位）、资格（资质）、工作经验（业绩）等，横向比较</w:t>
            </w:r>
            <w:r>
              <w:rPr>
                <w:rFonts w:hint="eastAsia" w:ascii="宋体" w:hAnsi="宋体" w:cs="仿宋"/>
                <w:szCs w:val="21"/>
                <w:lang w:eastAsia="zh-CN"/>
              </w:rPr>
              <w:t>：</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szCs w:val="21"/>
              </w:rPr>
            </w:pPr>
            <w:r>
              <w:rPr>
                <w:rFonts w:ascii="宋体" w:hAnsi="宋体" w:cs="仿宋"/>
                <w:szCs w:val="21"/>
              </w:rPr>
              <w:t>评价为</w:t>
            </w:r>
            <w:r>
              <w:rPr>
                <w:rFonts w:hint="eastAsia" w:ascii="宋体" w:hAnsi="宋体" w:cs="仿宋"/>
                <w:szCs w:val="21"/>
                <w:lang w:eastAsia="zh-CN"/>
              </w:rPr>
              <w:t>“</w:t>
            </w:r>
            <w:r>
              <w:rPr>
                <w:rFonts w:ascii="宋体" w:hAnsi="宋体" w:cs="仿宋"/>
                <w:szCs w:val="21"/>
              </w:rPr>
              <w:t>优</w:t>
            </w:r>
            <w:r>
              <w:rPr>
                <w:rFonts w:hint="eastAsia" w:ascii="宋体" w:hAnsi="宋体" w:cs="仿宋"/>
                <w:szCs w:val="21"/>
                <w:lang w:eastAsia="zh-CN"/>
              </w:rPr>
              <w:t>”</w:t>
            </w:r>
            <w:r>
              <w:rPr>
                <w:rFonts w:ascii="宋体" w:hAnsi="宋体" w:cs="仿宋"/>
                <w:szCs w:val="21"/>
              </w:rPr>
              <w:t>得</w:t>
            </w:r>
            <w:r>
              <w:rPr>
                <w:rFonts w:hint="eastAsia" w:ascii="宋体" w:hAnsi="宋体" w:cs="仿宋"/>
                <w:szCs w:val="21"/>
              </w:rPr>
              <w:t>8-10</w:t>
            </w:r>
            <w:r>
              <w:rPr>
                <w:rFonts w:ascii="宋体" w:hAnsi="宋体" w:cs="仿宋"/>
                <w:szCs w:val="21"/>
              </w:rPr>
              <w:t>分；</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szCs w:val="21"/>
              </w:rPr>
            </w:pPr>
            <w:r>
              <w:rPr>
                <w:rFonts w:ascii="宋体" w:hAnsi="宋体" w:cs="仿宋"/>
                <w:szCs w:val="21"/>
              </w:rPr>
              <w:t>评价为</w:t>
            </w:r>
            <w:r>
              <w:rPr>
                <w:rFonts w:hint="eastAsia" w:ascii="宋体" w:hAnsi="宋体" w:cs="仿宋"/>
                <w:szCs w:val="21"/>
                <w:lang w:eastAsia="zh-CN"/>
              </w:rPr>
              <w:t>“</w:t>
            </w:r>
            <w:r>
              <w:rPr>
                <w:rFonts w:ascii="宋体" w:hAnsi="宋体" w:cs="仿宋"/>
                <w:szCs w:val="21"/>
              </w:rPr>
              <w:t>良</w:t>
            </w:r>
            <w:r>
              <w:rPr>
                <w:rFonts w:hint="eastAsia" w:ascii="宋体" w:hAnsi="宋体" w:cs="仿宋"/>
                <w:szCs w:val="21"/>
                <w:lang w:eastAsia="zh-CN"/>
              </w:rPr>
              <w:t>”</w:t>
            </w:r>
            <w:r>
              <w:rPr>
                <w:rFonts w:ascii="宋体" w:hAnsi="宋体" w:cs="仿宋"/>
                <w:szCs w:val="21"/>
              </w:rPr>
              <w:t>得</w:t>
            </w:r>
            <w:r>
              <w:rPr>
                <w:rFonts w:hint="eastAsia" w:ascii="宋体" w:hAnsi="宋体" w:cs="仿宋"/>
                <w:szCs w:val="21"/>
              </w:rPr>
              <w:t>5-7</w:t>
            </w:r>
            <w:r>
              <w:rPr>
                <w:rFonts w:ascii="宋体" w:hAnsi="宋体" w:cs="仿宋"/>
                <w:szCs w:val="21"/>
              </w:rPr>
              <w:t>分；</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cs="仿宋"/>
                <w:szCs w:val="21"/>
              </w:rPr>
            </w:pPr>
            <w:r>
              <w:rPr>
                <w:rFonts w:ascii="宋体" w:hAnsi="宋体" w:cs="仿宋"/>
                <w:szCs w:val="21"/>
              </w:rPr>
              <w:t>评价为</w:t>
            </w:r>
            <w:r>
              <w:rPr>
                <w:rFonts w:hint="eastAsia" w:ascii="宋体" w:hAnsi="宋体" w:cs="仿宋"/>
                <w:szCs w:val="21"/>
                <w:lang w:eastAsia="zh-CN"/>
              </w:rPr>
              <w:t>“</w:t>
            </w:r>
            <w:r>
              <w:rPr>
                <w:rFonts w:ascii="宋体" w:hAnsi="宋体" w:cs="仿宋"/>
                <w:szCs w:val="21"/>
              </w:rPr>
              <w:t>中</w:t>
            </w:r>
            <w:r>
              <w:rPr>
                <w:rFonts w:hint="eastAsia" w:ascii="宋体" w:hAnsi="宋体" w:cs="仿宋"/>
                <w:szCs w:val="21"/>
                <w:lang w:eastAsia="zh-CN"/>
              </w:rPr>
              <w:t>”</w:t>
            </w:r>
            <w:r>
              <w:rPr>
                <w:rFonts w:ascii="宋体" w:hAnsi="宋体" w:cs="仿宋"/>
                <w:szCs w:val="21"/>
              </w:rPr>
              <w:t>得</w:t>
            </w:r>
            <w:r>
              <w:rPr>
                <w:rFonts w:hint="eastAsia" w:ascii="宋体" w:hAnsi="宋体" w:cs="仿宋"/>
                <w:szCs w:val="21"/>
              </w:rPr>
              <w:t>1-4</w:t>
            </w:r>
            <w:r>
              <w:rPr>
                <w:rFonts w:ascii="宋体" w:hAnsi="宋体" w:cs="仿宋"/>
                <w:szCs w:val="21"/>
              </w:rPr>
              <w:t>分；</w:t>
            </w:r>
          </w:p>
          <w:p>
            <w:pPr>
              <w:widowControl/>
              <w:jc w:val="left"/>
              <w:rPr>
                <w:rFonts w:hint="eastAsia" w:ascii="宋体" w:hAnsi="宋体" w:eastAsia="宋体" w:cs="宋体"/>
                <w:sz w:val="20"/>
                <w:szCs w:val="20"/>
              </w:rPr>
            </w:pPr>
            <w:r>
              <w:rPr>
                <w:rFonts w:ascii="宋体" w:hAnsi="宋体" w:cs="仿宋"/>
                <w:szCs w:val="21"/>
              </w:rPr>
              <w:t>评价为</w:t>
            </w:r>
            <w:r>
              <w:rPr>
                <w:rFonts w:hint="eastAsia" w:ascii="宋体" w:hAnsi="宋体" w:cs="仿宋"/>
                <w:szCs w:val="21"/>
                <w:lang w:eastAsia="zh-CN"/>
              </w:rPr>
              <w:t>“</w:t>
            </w:r>
            <w:r>
              <w:rPr>
                <w:rFonts w:ascii="宋体" w:hAnsi="宋体" w:cs="仿宋"/>
                <w:szCs w:val="21"/>
              </w:rPr>
              <w:t>差</w:t>
            </w:r>
            <w:r>
              <w:rPr>
                <w:rFonts w:hint="eastAsia" w:ascii="宋体" w:hAnsi="宋体" w:cs="仿宋"/>
                <w:szCs w:val="21"/>
                <w:lang w:eastAsia="zh-CN"/>
              </w:rPr>
              <w:t>”</w:t>
            </w:r>
            <w:r>
              <w:rPr>
                <w:rFonts w:ascii="宋体" w:hAnsi="宋体" w:cs="仿宋"/>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cs="仿宋"/>
                <w:sz w:val="20"/>
                <w:szCs w:val="20"/>
                <w:lang w:val="en-US" w:eastAsia="zh-CN"/>
              </w:rPr>
            </w:pPr>
            <w:r>
              <w:rPr>
                <w:rFonts w:hint="eastAsia" w:ascii="宋体" w:hAnsi="宋体" w:cs="仿宋"/>
                <w:szCs w:val="21"/>
              </w:rPr>
              <w:t>6</w:t>
            </w:r>
          </w:p>
        </w:tc>
        <w:tc>
          <w:tcPr>
            <w:tcW w:w="2453" w:type="dxa"/>
            <w:vAlign w:val="center"/>
          </w:tcPr>
          <w:p>
            <w:pPr>
              <w:widowControl/>
              <w:spacing w:line="300" w:lineRule="atLeast"/>
              <w:jc w:val="center"/>
              <w:rPr>
                <w:rFonts w:ascii="宋体" w:hAnsi="宋体" w:cs="仿宋"/>
                <w:sz w:val="20"/>
                <w:szCs w:val="20"/>
              </w:rPr>
            </w:pPr>
            <w:r>
              <w:rPr>
                <w:rFonts w:ascii="宋体" w:hAnsi="宋体" w:cs="仿宋"/>
                <w:szCs w:val="21"/>
              </w:rPr>
              <w:t>技术参数要求符合度</w:t>
            </w:r>
          </w:p>
        </w:tc>
        <w:tc>
          <w:tcPr>
            <w:tcW w:w="835" w:type="dxa"/>
            <w:vAlign w:val="center"/>
          </w:tcPr>
          <w:p>
            <w:pPr>
              <w:widowControl/>
              <w:spacing w:line="300" w:lineRule="atLeast"/>
              <w:jc w:val="center"/>
              <w:rPr>
                <w:rFonts w:hint="eastAsia" w:ascii="宋体" w:hAnsi="宋体" w:eastAsia="宋体" w:cs="仿宋"/>
                <w:sz w:val="20"/>
                <w:szCs w:val="20"/>
                <w:lang w:eastAsia="zh-CN"/>
              </w:rPr>
            </w:pPr>
            <w:r>
              <w:rPr>
                <w:rFonts w:hint="eastAsia" w:ascii="宋体" w:hAnsi="宋体" w:cs="仿宋"/>
                <w:szCs w:val="21"/>
                <w:lang w:val="en-US" w:eastAsia="zh-CN"/>
              </w:rPr>
              <w:t>7</w:t>
            </w:r>
          </w:p>
        </w:tc>
        <w:tc>
          <w:tcPr>
            <w:tcW w:w="1065" w:type="dxa"/>
            <w:vAlign w:val="center"/>
          </w:tcPr>
          <w:p>
            <w:pPr>
              <w:jc w:val="center"/>
              <w:rPr>
                <w:rFonts w:hint="eastAsia" w:ascii="宋体" w:hAnsi="宋体" w:cs="仿宋"/>
                <w:sz w:val="20"/>
                <w:szCs w:val="20"/>
              </w:rPr>
            </w:pPr>
            <w:r>
              <w:rPr>
                <w:rFonts w:hint="eastAsia" w:ascii="宋体" w:hAnsi="宋体" w:cs="仿宋"/>
                <w:szCs w:val="21"/>
              </w:rPr>
              <w:t>专家打分</w:t>
            </w:r>
          </w:p>
        </w:tc>
        <w:tc>
          <w:tcPr>
            <w:tcW w:w="3132"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仿宋"/>
                <w:szCs w:val="21"/>
                <w:lang w:eastAsia="zh-CN"/>
              </w:rPr>
            </w:pPr>
            <w:r>
              <w:rPr>
                <w:rFonts w:hint="eastAsia" w:ascii="宋体" w:hAnsi="宋体" w:cs="仿宋"/>
                <w:szCs w:val="21"/>
              </w:rPr>
              <w:t>技术参数指标要求标“▲”号的重要技术指标，一个负偏离减</w:t>
            </w:r>
            <w:r>
              <w:rPr>
                <w:rFonts w:hint="eastAsia" w:ascii="宋体" w:hAnsi="宋体" w:cs="仿宋"/>
                <w:szCs w:val="21"/>
                <w:lang w:val="en-US" w:eastAsia="zh-CN"/>
              </w:rPr>
              <w:t>3</w:t>
            </w:r>
            <w:r>
              <w:rPr>
                <w:rFonts w:hint="eastAsia" w:ascii="宋体" w:hAnsi="宋体" w:cs="仿宋"/>
                <w:szCs w:val="21"/>
              </w:rPr>
              <w:t>分</w:t>
            </w:r>
            <w:r>
              <w:rPr>
                <w:rFonts w:hint="eastAsia" w:ascii="宋体" w:hAnsi="宋体" w:cs="仿宋"/>
                <w:szCs w:val="21"/>
                <w:lang w:eastAsia="zh-CN"/>
              </w:rPr>
              <w:t>；</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仿宋"/>
                <w:szCs w:val="21"/>
                <w:lang w:eastAsia="zh-CN"/>
              </w:rPr>
            </w:pPr>
            <w:r>
              <w:rPr>
                <w:rFonts w:hint="eastAsia" w:ascii="宋体" w:hAnsi="宋体" w:cs="仿宋"/>
                <w:szCs w:val="21"/>
              </w:rPr>
              <w:t>不标</w:t>
            </w:r>
            <w:r>
              <w:rPr>
                <w:rFonts w:ascii="宋体" w:hAnsi="宋体" w:cs="仿宋"/>
                <w:szCs w:val="21"/>
              </w:rPr>
              <w:t>“</w:t>
            </w:r>
            <w:r>
              <w:rPr>
                <w:rFonts w:hint="eastAsia" w:ascii="宋体" w:hAnsi="宋体" w:cs="仿宋"/>
                <w:szCs w:val="21"/>
              </w:rPr>
              <w:t>▲</w:t>
            </w:r>
            <w:r>
              <w:rPr>
                <w:rFonts w:ascii="宋体" w:hAnsi="宋体" w:cs="仿宋"/>
                <w:szCs w:val="21"/>
              </w:rPr>
              <w:t>”</w:t>
            </w:r>
            <w:r>
              <w:rPr>
                <w:rFonts w:hint="eastAsia" w:ascii="宋体" w:hAnsi="宋体" w:cs="仿宋"/>
                <w:szCs w:val="21"/>
              </w:rPr>
              <w:t>号</w:t>
            </w:r>
            <w:r>
              <w:rPr>
                <w:rFonts w:ascii="宋体" w:hAnsi="宋体" w:cs="仿宋"/>
                <w:szCs w:val="21"/>
              </w:rPr>
              <w:t>的</w:t>
            </w:r>
            <w:r>
              <w:rPr>
                <w:rFonts w:hint="eastAsia" w:ascii="宋体" w:hAnsi="宋体" w:cs="仿宋"/>
                <w:szCs w:val="21"/>
              </w:rPr>
              <w:t>一般参数每负偏离一个减1分，</w:t>
            </w:r>
            <w:r>
              <w:rPr>
                <w:rFonts w:ascii="宋体" w:hAnsi="宋体" w:cs="仿宋"/>
                <w:szCs w:val="21"/>
              </w:rPr>
              <w:t>扣完</w:t>
            </w:r>
            <w:r>
              <w:rPr>
                <w:rFonts w:hint="eastAsia" w:ascii="宋体" w:hAnsi="宋体" w:cs="仿宋"/>
                <w:szCs w:val="21"/>
              </w:rPr>
              <w:t>为止</w:t>
            </w:r>
            <w:r>
              <w:rPr>
                <w:rFonts w:hint="eastAsia" w:ascii="宋体" w:hAnsi="宋体" w:cs="仿宋"/>
                <w:szCs w:val="21"/>
                <w:lang w:eastAsia="zh-CN"/>
              </w:rPr>
              <w:t>；</w:t>
            </w:r>
          </w:p>
          <w:p>
            <w:pPr>
              <w:widowControl/>
              <w:jc w:val="left"/>
              <w:rPr>
                <w:rFonts w:hint="eastAsia" w:ascii="宋体" w:hAnsi="宋体" w:cs="宋体"/>
                <w:sz w:val="20"/>
                <w:szCs w:val="20"/>
              </w:rPr>
            </w:pPr>
            <w:r>
              <w:rPr>
                <w:rFonts w:hint="eastAsia" w:ascii="宋体" w:hAnsi="宋体" w:cs="仿宋"/>
                <w:szCs w:val="21"/>
              </w:rPr>
              <w:t>提供承诺函以证明重要技术要求或参数符合招标要求，未提供对应承诺函的本项不得分。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cs="仿宋"/>
                <w:sz w:val="20"/>
                <w:szCs w:val="20"/>
                <w:lang w:val="en-US" w:eastAsia="zh-CN"/>
              </w:rPr>
            </w:pPr>
            <w:r>
              <w:rPr>
                <w:rFonts w:hint="eastAsia" w:ascii="宋体" w:hAnsi="宋体" w:cs="仿宋"/>
                <w:szCs w:val="21"/>
              </w:rPr>
              <w:t>7</w:t>
            </w:r>
          </w:p>
        </w:tc>
        <w:tc>
          <w:tcPr>
            <w:tcW w:w="2453" w:type="dxa"/>
            <w:vAlign w:val="center"/>
          </w:tcPr>
          <w:p>
            <w:pPr>
              <w:widowControl/>
              <w:spacing w:line="300" w:lineRule="atLeast"/>
              <w:jc w:val="center"/>
              <w:rPr>
                <w:rFonts w:ascii="宋体" w:hAnsi="宋体" w:cs="仿宋"/>
                <w:sz w:val="20"/>
                <w:szCs w:val="20"/>
              </w:rPr>
            </w:pPr>
            <w:r>
              <w:rPr>
                <w:rFonts w:hint="eastAsia" w:asciiTheme="majorEastAsia" w:hAnsiTheme="majorEastAsia" w:eastAsiaTheme="majorEastAsia" w:cstheme="majorEastAsia"/>
                <w:color w:val="auto"/>
                <w:sz w:val="21"/>
                <w:szCs w:val="21"/>
                <w:highlight w:val="none"/>
              </w:rPr>
              <w:t>代表作品质量</w:t>
            </w:r>
          </w:p>
        </w:tc>
        <w:tc>
          <w:tcPr>
            <w:tcW w:w="835" w:type="dxa"/>
            <w:vAlign w:val="center"/>
          </w:tcPr>
          <w:p>
            <w:pPr>
              <w:widowControl/>
              <w:spacing w:line="300" w:lineRule="atLeast"/>
              <w:jc w:val="center"/>
              <w:rPr>
                <w:rFonts w:ascii="宋体" w:hAnsi="宋体" w:cs="仿宋"/>
                <w:sz w:val="20"/>
                <w:szCs w:val="20"/>
              </w:rPr>
            </w:pPr>
            <w:r>
              <w:rPr>
                <w:rFonts w:ascii="宋体" w:hAnsi="宋体" w:cs="仿宋"/>
                <w:szCs w:val="21"/>
              </w:rPr>
              <w:t>10</w:t>
            </w:r>
          </w:p>
        </w:tc>
        <w:tc>
          <w:tcPr>
            <w:tcW w:w="1065" w:type="dxa"/>
            <w:vAlign w:val="center"/>
          </w:tcPr>
          <w:p>
            <w:pPr>
              <w:jc w:val="center"/>
              <w:rPr>
                <w:rFonts w:hint="eastAsia" w:ascii="宋体" w:hAnsi="宋体" w:cs="仿宋"/>
                <w:sz w:val="20"/>
                <w:szCs w:val="20"/>
              </w:rPr>
            </w:pPr>
            <w:r>
              <w:rPr>
                <w:rFonts w:hint="eastAsia" w:ascii="宋体" w:hAnsi="宋体" w:cs="仿宋"/>
                <w:szCs w:val="21"/>
              </w:rPr>
              <w:t>专家打分</w:t>
            </w:r>
          </w:p>
        </w:tc>
        <w:tc>
          <w:tcPr>
            <w:tcW w:w="3132"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投标人应根据招标要求提供以往</w:t>
            </w:r>
            <w:r>
              <w:rPr>
                <w:rFonts w:hint="eastAsia" w:asciiTheme="majorEastAsia" w:hAnsiTheme="majorEastAsia" w:eastAsiaTheme="majorEastAsia" w:cstheme="majorEastAsia"/>
                <w:color w:val="auto"/>
                <w:sz w:val="21"/>
                <w:szCs w:val="21"/>
                <w:highlight w:val="none"/>
                <w:lang w:val="en-US" w:eastAsia="zh-CN"/>
              </w:rPr>
              <w:t>短视频</w:t>
            </w:r>
            <w:r>
              <w:rPr>
                <w:rFonts w:hint="eastAsia" w:asciiTheme="majorEastAsia" w:hAnsiTheme="majorEastAsia" w:eastAsiaTheme="majorEastAsia" w:cstheme="majorEastAsia"/>
                <w:color w:val="auto"/>
                <w:sz w:val="21"/>
                <w:szCs w:val="21"/>
                <w:highlight w:val="none"/>
              </w:rPr>
              <w:t>代表作品。专家根据作品从情节创意、声音画面感、影视技术运用等方面综合考量打分</w:t>
            </w:r>
            <w:r>
              <w:rPr>
                <w:rFonts w:hint="eastAsia" w:asciiTheme="majorEastAsia" w:hAnsiTheme="majorEastAsia" w:eastAsiaTheme="majorEastAsia" w:cstheme="majorEastAsia"/>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color w:val="auto"/>
                <w:sz w:val="21"/>
                <w:szCs w:val="21"/>
                <w:highlight w:val="none"/>
                <w:lang w:eastAsia="zh-CN"/>
              </w:rPr>
            </w:pPr>
            <w:r>
              <w:rPr>
                <w:rFonts w:ascii="宋体" w:hAnsi="宋体" w:cs="仿宋"/>
                <w:szCs w:val="21"/>
                <w:highlight w:val="none"/>
              </w:rPr>
              <w:t>评价为</w:t>
            </w:r>
            <w:r>
              <w:rPr>
                <w:rFonts w:hint="eastAsia" w:ascii="宋体" w:hAnsi="宋体" w:cs="仿宋"/>
                <w:szCs w:val="21"/>
                <w:highlight w:val="none"/>
                <w:lang w:eastAsia="zh-CN"/>
              </w:rPr>
              <w:t>“</w:t>
            </w:r>
            <w:r>
              <w:rPr>
                <w:rFonts w:hint="eastAsia" w:asciiTheme="majorEastAsia" w:hAnsiTheme="majorEastAsia" w:eastAsiaTheme="majorEastAsia" w:cstheme="majorEastAsia"/>
                <w:color w:val="auto"/>
                <w:sz w:val="21"/>
                <w:szCs w:val="21"/>
                <w:highlight w:val="none"/>
              </w:rPr>
              <w:t>优</w:t>
            </w:r>
            <w:r>
              <w:rPr>
                <w:rFonts w:hint="eastAsia" w:ascii="宋体" w:hAnsi="宋体" w:cs="仿宋"/>
                <w:szCs w:val="21"/>
                <w:highlight w:val="none"/>
                <w:lang w:eastAsia="zh-CN"/>
              </w:rPr>
              <w:t>”</w:t>
            </w:r>
            <w:r>
              <w:rPr>
                <w:rFonts w:hint="eastAsia" w:asciiTheme="majorEastAsia" w:hAnsiTheme="majorEastAsia" w:eastAsiaTheme="majorEastAsia" w:cstheme="majorEastAsia"/>
                <w:color w:val="auto"/>
                <w:sz w:val="21"/>
                <w:szCs w:val="21"/>
                <w:highlight w:val="none"/>
              </w:rPr>
              <w:t>得</w:t>
            </w:r>
            <w:r>
              <w:rPr>
                <w:rFonts w:hint="eastAsia" w:asciiTheme="majorEastAsia" w:hAnsiTheme="majorEastAsia" w:eastAsiaTheme="majorEastAsia" w:cstheme="majorEastAsia"/>
                <w:color w:val="auto"/>
                <w:sz w:val="21"/>
                <w:szCs w:val="21"/>
                <w:highlight w:val="none"/>
                <w:lang w:val="en-US" w:eastAsia="zh-CN"/>
              </w:rPr>
              <w:t>8-10</w:t>
            </w:r>
            <w:r>
              <w:rPr>
                <w:rFonts w:hint="eastAsia" w:asciiTheme="majorEastAsia" w:hAnsiTheme="majorEastAsia" w:eastAsiaTheme="majorEastAsia" w:cstheme="majorEastAsia"/>
                <w:color w:val="auto"/>
                <w:sz w:val="21"/>
                <w:szCs w:val="21"/>
                <w:highlight w:val="none"/>
              </w:rPr>
              <w:t>分</w:t>
            </w:r>
            <w:r>
              <w:rPr>
                <w:rFonts w:hint="eastAsia" w:asciiTheme="majorEastAsia" w:hAnsiTheme="majorEastAsia" w:eastAsiaTheme="majorEastAsia" w:cstheme="majorEastAsia"/>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color w:val="auto"/>
                <w:sz w:val="21"/>
                <w:szCs w:val="21"/>
                <w:highlight w:val="none"/>
                <w:lang w:eastAsia="zh-CN"/>
              </w:rPr>
            </w:pPr>
            <w:r>
              <w:rPr>
                <w:rFonts w:ascii="宋体" w:hAnsi="宋体" w:cs="仿宋"/>
                <w:szCs w:val="21"/>
                <w:highlight w:val="none"/>
              </w:rPr>
              <w:t>评价为</w:t>
            </w:r>
            <w:r>
              <w:rPr>
                <w:rFonts w:hint="eastAsia" w:ascii="宋体" w:hAnsi="宋体" w:cs="仿宋"/>
                <w:szCs w:val="21"/>
                <w:highlight w:val="none"/>
                <w:lang w:eastAsia="zh-CN"/>
              </w:rPr>
              <w:t>“</w:t>
            </w:r>
            <w:r>
              <w:rPr>
                <w:rFonts w:hint="eastAsia" w:asciiTheme="majorEastAsia" w:hAnsiTheme="majorEastAsia" w:eastAsiaTheme="majorEastAsia" w:cstheme="majorEastAsia"/>
                <w:color w:val="auto"/>
                <w:sz w:val="21"/>
                <w:szCs w:val="21"/>
                <w:highlight w:val="none"/>
              </w:rPr>
              <w:t>良</w:t>
            </w:r>
            <w:r>
              <w:rPr>
                <w:rFonts w:hint="eastAsia" w:ascii="宋体" w:hAnsi="宋体" w:cs="仿宋"/>
                <w:szCs w:val="21"/>
                <w:highlight w:val="none"/>
                <w:lang w:eastAsia="zh-CN"/>
              </w:rPr>
              <w:t>”</w:t>
            </w:r>
            <w:r>
              <w:rPr>
                <w:rFonts w:hint="eastAsia" w:asciiTheme="majorEastAsia" w:hAnsiTheme="majorEastAsia" w:eastAsiaTheme="majorEastAsia" w:cstheme="majorEastAsia"/>
                <w:color w:val="auto"/>
                <w:sz w:val="21"/>
                <w:szCs w:val="21"/>
                <w:highlight w:val="none"/>
              </w:rPr>
              <w:t>得</w:t>
            </w:r>
            <w:r>
              <w:rPr>
                <w:rFonts w:hint="eastAsia" w:asciiTheme="majorEastAsia" w:hAnsiTheme="majorEastAsia" w:eastAsiaTheme="majorEastAsia" w:cstheme="majorEastAsia"/>
                <w:color w:val="auto"/>
                <w:sz w:val="21"/>
                <w:szCs w:val="21"/>
                <w:highlight w:val="none"/>
                <w:lang w:val="en-US" w:eastAsia="zh-CN"/>
              </w:rPr>
              <w:t>5-7</w:t>
            </w:r>
            <w:r>
              <w:rPr>
                <w:rFonts w:hint="eastAsia" w:asciiTheme="majorEastAsia" w:hAnsiTheme="majorEastAsia" w:eastAsiaTheme="majorEastAsia" w:cstheme="majorEastAsia"/>
                <w:color w:val="auto"/>
                <w:sz w:val="21"/>
                <w:szCs w:val="21"/>
                <w:highlight w:val="none"/>
              </w:rPr>
              <w:t>分</w:t>
            </w:r>
            <w:r>
              <w:rPr>
                <w:rFonts w:hint="eastAsia" w:asciiTheme="majorEastAsia" w:hAnsiTheme="majorEastAsia" w:eastAsiaTheme="majorEastAsia" w:cstheme="majorEastAsia"/>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color w:val="auto"/>
                <w:sz w:val="21"/>
                <w:szCs w:val="21"/>
                <w:highlight w:val="none"/>
              </w:rPr>
            </w:pPr>
            <w:r>
              <w:rPr>
                <w:rFonts w:ascii="宋体" w:hAnsi="宋体" w:cs="仿宋"/>
                <w:szCs w:val="21"/>
                <w:highlight w:val="none"/>
              </w:rPr>
              <w:t>评价为</w:t>
            </w:r>
            <w:r>
              <w:rPr>
                <w:rFonts w:hint="eastAsia" w:ascii="宋体" w:hAnsi="宋体" w:cs="仿宋"/>
                <w:szCs w:val="21"/>
                <w:highlight w:val="none"/>
                <w:lang w:eastAsia="zh-CN"/>
              </w:rPr>
              <w:t>“</w:t>
            </w:r>
            <w:r>
              <w:rPr>
                <w:rFonts w:hint="eastAsia" w:asciiTheme="majorEastAsia" w:hAnsiTheme="majorEastAsia" w:eastAsiaTheme="majorEastAsia" w:cstheme="majorEastAsia"/>
                <w:color w:val="auto"/>
                <w:sz w:val="21"/>
                <w:szCs w:val="21"/>
                <w:highlight w:val="none"/>
              </w:rPr>
              <w:t>一般</w:t>
            </w:r>
            <w:r>
              <w:rPr>
                <w:rFonts w:hint="eastAsia" w:ascii="宋体" w:hAnsi="宋体" w:cs="仿宋"/>
                <w:szCs w:val="21"/>
                <w:highlight w:val="none"/>
                <w:lang w:eastAsia="zh-CN"/>
              </w:rPr>
              <w:t>”</w:t>
            </w:r>
            <w:r>
              <w:rPr>
                <w:rFonts w:hint="eastAsia" w:asciiTheme="majorEastAsia" w:hAnsiTheme="majorEastAsia" w:eastAsiaTheme="majorEastAsia" w:cstheme="majorEastAsia"/>
                <w:color w:val="auto"/>
                <w:sz w:val="21"/>
                <w:szCs w:val="21"/>
                <w:highlight w:val="none"/>
              </w:rPr>
              <w:t>得</w:t>
            </w:r>
            <w:r>
              <w:rPr>
                <w:rFonts w:hint="eastAsia" w:asciiTheme="majorEastAsia" w:hAnsiTheme="majorEastAsia" w:eastAsiaTheme="majorEastAsia" w:cstheme="majorEastAsia"/>
                <w:color w:val="auto"/>
                <w:sz w:val="21"/>
                <w:szCs w:val="21"/>
                <w:highlight w:val="none"/>
                <w:lang w:val="en-US" w:eastAsia="zh-CN"/>
              </w:rPr>
              <w:t>1-4</w:t>
            </w:r>
            <w:r>
              <w:rPr>
                <w:rFonts w:hint="eastAsia" w:asciiTheme="majorEastAsia" w:hAnsiTheme="majorEastAsia" w:eastAsiaTheme="majorEastAsia" w:cstheme="majorEastAsia"/>
                <w:color w:val="auto"/>
                <w:sz w:val="21"/>
                <w:szCs w:val="21"/>
                <w:highlight w:val="none"/>
              </w:rPr>
              <w:t>分；</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未提供代表作品或模糊不清本项不得分。</w:t>
            </w:r>
          </w:p>
          <w:p>
            <w:pPr>
              <w:widowControl/>
              <w:jc w:val="left"/>
              <w:rPr>
                <w:rFonts w:hint="eastAsia" w:ascii="宋体" w:hAnsi="宋体" w:cs="宋体"/>
                <w:sz w:val="20"/>
                <w:szCs w:val="20"/>
              </w:rPr>
            </w:pPr>
            <w:r>
              <w:rPr>
                <w:rFonts w:hint="eastAsia" w:asciiTheme="majorEastAsia" w:hAnsiTheme="majorEastAsia" w:eastAsiaTheme="majorEastAsia" w:cstheme="majorEastAsia"/>
                <w:color w:val="auto"/>
                <w:sz w:val="21"/>
                <w:szCs w:val="21"/>
                <w:highlight w:val="none"/>
                <w:lang w:val="en-US" w:eastAsia="zh-CN"/>
              </w:rPr>
              <w:t>注：U盘拷贝</w:t>
            </w:r>
            <w:r>
              <w:rPr>
                <w:rFonts w:ascii="宋体" w:hAnsi="宋体"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sz w:val="20"/>
                <w:szCs w:val="18"/>
                <w:lang w:val="en-US" w:eastAsia="zh-CN"/>
              </w:rPr>
            </w:pPr>
            <w:r>
              <w:rPr>
                <w:rFonts w:hint="eastAsia" w:ascii="宋体" w:hAnsi="宋体"/>
                <w:sz w:val="20"/>
                <w:szCs w:val="18"/>
                <w:lang w:val="en-US" w:eastAsia="zh-CN"/>
              </w:rPr>
              <w:t>3</w:t>
            </w:r>
          </w:p>
        </w:tc>
        <w:tc>
          <w:tcPr>
            <w:tcW w:w="3989" w:type="dxa"/>
            <w:gridSpan w:val="3"/>
            <w:vAlign w:val="top"/>
          </w:tcPr>
          <w:p>
            <w:pPr>
              <w:jc w:val="center"/>
              <w:rPr>
                <w:rFonts w:ascii="宋体" w:hAnsi="宋体" w:cs="仿宋"/>
                <w:sz w:val="22"/>
                <w:szCs w:val="22"/>
              </w:rPr>
            </w:pPr>
            <w:r>
              <w:rPr>
                <w:rFonts w:hint="eastAsia" w:ascii="宋体" w:hAnsi="宋体"/>
                <w:b/>
                <w:sz w:val="20"/>
                <w:szCs w:val="20"/>
              </w:rPr>
              <w:t>商务部分</w:t>
            </w:r>
          </w:p>
        </w:tc>
        <w:tc>
          <w:tcPr>
            <w:tcW w:w="4197" w:type="dxa"/>
            <w:gridSpan w:val="2"/>
            <w:vAlign w:val="top"/>
          </w:tcPr>
          <w:p>
            <w:pPr>
              <w:jc w:val="center"/>
              <w:rPr>
                <w:rFonts w:hint="default" w:eastAsia="宋体"/>
                <w:bCs/>
                <w:sz w:val="22"/>
                <w:szCs w:val="22"/>
                <w:lang w:val="en-US" w:eastAsia="zh-CN"/>
              </w:rPr>
            </w:pPr>
            <w:r>
              <w:rPr>
                <w:rFonts w:hint="eastAsia" w:ascii="宋体" w:hAnsi="宋体"/>
                <w:b/>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top"/>
          </w:tcPr>
          <w:p>
            <w:pPr>
              <w:jc w:val="center"/>
              <w:rPr>
                <w:rFonts w:ascii="宋体" w:hAnsi="宋体" w:cs="仿宋"/>
                <w:sz w:val="20"/>
                <w:szCs w:val="20"/>
              </w:rPr>
            </w:pPr>
            <w:r>
              <w:rPr>
                <w:rFonts w:hint="eastAsia" w:ascii="宋体" w:hAnsi="宋体"/>
                <w:sz w:val="20"/>
                <w:szCs w:val="20"/>
              </w:rPr>
              <w:t>序号</w:t>
            </w:r>
          </w:p>
        </w:tc>
        <w:tc>
          <w:tcPr>
            <w:tcW w:w="2453" w:type="dxa"/>
            <w:vAlign w:val="top"/>
          </w:tcPr>
          <w:p>
            <w:pPr>
              <w:jc w:val="center"/>
              <w:rPr>
                <w:bCs/>
                <w:sz w:val="22"/>
                <w:szCs w:val="22"/>
              </w:rPr>
            </w:pPr>
            <w:r>
              <w:rPr>
                <w:rFonts w:hint="eastAsia" w:ascii="宋体" w:hAnsi="宋体"/>
                <w:sz w:val="20"/>
                <w:szCs w:val="20"/>
              </w:rPr>
              <w:t>评分因素</w:t>
            </w:r>
          </w:p>
        </w:tc>
        <w:tc>
          <w:tcPr>
            <w:tcW w:w="835" w:type="dxa"/>
            <w:vAlign w:val="top"/>
          </w:tcPr>
          <w:p>
            <w:pPr>
              <w:jc w:val="center"/>
              <w:rPr>
                <w:rFonts w:ascii="宋体" w:hAnsi="宋体" w:cs="仿宋"/>
                <w:sz w:val="22"/>
                <w:szCs w:val="22"/>
              </w:rPr>
            </w:pPr>
            <w:r>
              <w:rPr>
                <w:rFonts w:hint="eastAsia" w:ascii="宋体" w:hAnsi="宋体"/>
                <w:sz w:val="20"/>
                <w:szCs w:val="20"/>
              </w:rPr>
              <w:t>权重</w:t>
            </w:r>
          </w:p>
        </w:tc>
        <w:tc>
          <w:tcPr>
            <w:tcW w:w="1065" w:type="dxa"/>
            <w:vAlign w:val="top"/>
          </w:tcPr>
          <w:p>
            <w:pPr>
              <w:jc w:val="center"/>
              <w:rPr>
                <w:rFonts w:ascii="宋体" w:hAnsi="宋体" w:cs="仿宋"/>
                <w:sz w:val="22"/>
                <w:szCs w:val="22"/>
              </w:rPr>
            </w:pPr>
            <w:r>
              <w:rPr>
                <w:rFonts w:hint="eastAsia" w:ascii="宋体" w:hAnsi="宋体"/>
                <w:sz w:val="20"/>
                <w:szCs w:val="20"/>
              </w:rPr>
              <w:t>评分方式</w:t>
            </w:r>
          </w:p>
        </w:tc>
        <w:tc>
          <w:tcPr>
            <w:tcW w:w="3132" w:type="dxa"/>
            <w:vAlign w:val="top"/>
          </w:tcPr>
          <w:p>
            <w:pPr>
              <w:jc w:val="center"/>
              <w:rPr>
                <w:bCs/>
                <w:sz w:val="22"/>
                <w:szCs w:val="22"/>
              </w:rPr>
            </w:pPr>
            <w:r>
              <w:rPr>
                <w:rFonts w:hint="eastAsia" w:ascii="宋体" w:hAnsi="宋体"/>
                <w:sz w:val="20"/>
                <w:szCs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szCs w:val="20"/>
              </w:rPr>
            </w:pPr>
            <w:r>
              <w:rPr>
                <w:rFonts w:hint="eastAsia" w:ascii="宋体" w:hAnsi="宋体"/>
                <w:szCs w:val="21"/>
              </w:rPr>
              <w:t>1</w:t>
            </w:r>
          </w:p>
        </w:tc>
        <w:tc>
          <w:tcPr>
            <w:tcW w:w="2453" w:type="dxa"/>
            <w:vAlign w:val="center"/>
          </w:tcPr>
          <w:p>
            <w:pPr>
              <w:widowControl/>
              <w:spacing w:line="120" w:lineRule="atLeast"/>
              <w:jc w:val="left"/>
              <w:rPr>
                <w:bCs/>
                <w:sz w:val="22"/>
                <w:szCs w:val="22"/>
              </w:rPr>
            </w:pPr>
            <w:r>
              <w:rPr>
                <w:rFonts w:ascii="宋体" w:hAnsi="宋体"/>
                <w:szCs w:val="21"/>
              </w:rPr>
              <w:t>投标人同类项目业绩情况</w:t>
            </w:r>
          </w:p>
        </w:tc>
        <w:tc>
          <w:tcPr>
            <w:tcW w:w="835" w:type="dxa"/>
            <w:vAlign w:val="center"/>
          </w:tcPr>
          <w:p>
            <w:pPr>
              <w:widowControl/>
              <w:spacing w:line="120" w:lineRule="atLeast"/>
              <w:jc w:val="center"/>
              <w:rPr>
                <w:rFonts w:hint="default" w:ascii="宋体" w:hAnsi="宋体" w:eastAsia="宋体" w:cs="仿宋"/>
                <w:sz w:val="22"/>
                <w:szCs w:val="22"/>
                <w:lang w:val="en-US" w:eastAsia="zh-CN"/>
              </w:rPr>
            </w:pPr>
            <w:r>
              <w:rPr>
                <w:rFonts w:hint="eastAsia" w:ascii="宋体" w:hAnsi="宋体"/>
                <w:szCs w:val="21"/>
                <w:lang w:val="en-US" w:eastAsia="zh-CN"/>
              </w:rPr>
              <w:t>5</w:t>
            </w:r>
          </w:p>
        </w:tc>
        <w:tc>
          <w:tcPr>
            <w:tcW w:w="1065" w:type="dxa"/>
            <w:vAlign w:val="center"/>
          </w:tcPr>
          <w:p>
            <w:pPr>
              <w:jc w:val="center"/>
              <w:rPr>
                <w:rFonts w:ascii="宋体" w:hAnsi="宋体" w:cs="仿宋"/>
                <w:sz w:val="22"/>
                <w:szCs w:val="22"/>
              </w:rPr>
            </w:pPr>
            <w:r>
              <w:rPr>
                <w:rFonts w:hint="eastAsia" w:ascii="宋体" w:hAnsi="宋体"/>
                <w:szCs w:val="21"/>
              </w:rPr>
              <w:t>专家打分</w:t>
            </w:r>
          </w:p>
        </w:tc>
        <w:tc>
          <w:tcPr>
            <w:tcW w:w="3132" w:type="dxa"/>
            <w:vAlign w:val="center"/>
          </w:tcPr>
          <w:p>
            <w:pPr>
              <w:widowControl/>
              <w:spacing w:line="120" w:lineRule="atLeast"/>
              <w:jc w:val="left"/>
              <w:rPr>
                <w:bCs/>
                <w:sz w:val="22"/>
                <w:szCs w:val="22"/>
              </w:rPr>
            </w:pPr>
            <w:r>
              <w:rPr>
                <w:rFonts w:ascii="宋体" w:hAnsi="宋体"/>
                <w:szCs w:val="21"/>
              </w:rPr>
              <w:t>投标人近三年（201</w:t>
            </w:r>
            <w:r>
              <w:rPr>
                <w:rFonts w:hint="eastAsia" w:ascii="宋体" w:hAnsi="宋体"/>
                <w:szCs w:val="21"/>
              </w:rPr>
              <w:t>8</w:t>
            </w:r>
            <w:r>
              <w:rPr>
                <w:rFonts w:ascii="宋体" w:hAnsi="宋体"/>
                <w:szCs w:val="21"/>
              </w:rPr>
              <w:t>年至今）同类业绩</w:t>
            </w:r>
            <w:r>
              <w:rPr>
                <w:rFonts w:hint="eastAsia" w:ascii="宋体" w:hAnsi="宋体"/>
                <w:szCs w:val="21"/>
              </w:rPr>
              <w:t>（医疗健康类/医学人文类宣传片、微电影、短视频等）</w:t>
            </w:r>
            <w:r>
              <w:rPr>
                <w:rFonts w:ascii="宋体" w:hAnsi="宋体"/>
                <w:szCs w:val="21"/>
              </w:rPr>
              <w:t>，提供</w:t>
            </w:r>
            <w:r>
              <w:rPr>
                <w:rFonts w:hint="eastAsia" w:ascii="宋体" w:hAnsi="宋体"/>
                <w:szCs w:val="21"/>
              </w:rPr>
              <w:t>1</w:t>
            </w:r>
            <w:r>
              <w:rPr>
                <w:rFonts w:ascii="宋体" w:hAnsi="宋体"/>
                <w:szCs w:val="21"/>
              </w:rPr>
              <w:t>个或以上同类业绩</w:t>
            </w:r>
            <w:r>
              <w:rPr>
                <w:rFonts w:hint="eastAsia" w:ascii="宋体" w:hAnsi="宋体"/>
                <w:szCs w:val="21"/>
              </w:rPr>
              <w:t>（医疗健康类/医学人文类宣传片、微电影、短视频等）</w:t>
            </w:r>
            <w:r>
              <w:rPr>
                <w:rFonts w:ascii="宋体" w:hAnsi="宋体"/>
                <w:szCs w:val="21"/>
              </w:rPr>
              <w:t>即得满分，未提供的不得分。投标人必须在投标文件中提供每一个完工项目的合同或中标通知书，否则不得分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 w:val="20"/>
                <w:szCs w:val="20"/>
              </w:rPr>
            </w:pPr>
            <w:r>
              <w:rPr>
                <w:rFonts w:hint="eastAsia" w:ascii="宋体" w:hAnsi="宋体"/>
                <w:szCs w:val="21"/>
              </w:rPr>
              <w:t>2</w:t>
            </w:r>
          </w:p>
        </w:tc>
        <w:tc>
          <w:tcPr>
            <w:tcW w:w="2453" w:type="dxa"/>
            <w:vAlign w:val="center"/>
          </w:tcPr>
          <w:p>
            <w:pPr>
              <w:widowControl/>
              <w:spacing w:line="120" w:lineRule="atLeast"/>
              <w:jc w:val="left"/>
              <w:rPr>
                <w:rFonts w:ascii="宋体" w:hAnsi="宋体"/>
                <w:sz w:val="20"/>
                <w:szCs w:val="20"/>
              </w:rPr>
            </w:pPr>
            <w:r>
              <w:rPr>
                <w:rFonts w:ascii="宋体" w:hAnsi="宋体"/>
                <w:szCs w:val="21"/>
                <w:highlight w:val="none"/>
              </w:rPr>
              <w:t>投标人获奖（荣誉）情况</w:t>
            </w:r>
          </w:p>
        </w:tc>
        <w:tc>
          <w:tcPr>
            <w:tcW w:w="835" w:type="dxa"/>
            <w:vAlign w:val="center"/>
          </w:tcPr>
          <w:p>
            <w:pPr>
              <w:widowControl/>
              <w:spacing w:line="120" w:lineRule="atLeast"/>
              <w:jc w:val="center"/>
              <w:rPr>
                <w:rFonts w:hint="default" w:ascii="宋体" w:hAnsi="宋体" w:eastAsia="宋体"/>
                <w:sz w:val="20"/>
                <w:szCs w:val="20"/>
                <w:lang w:val="en-US" w:eastAsia="zh-CN"/>
              </w:rPr>
            </w:pPr>
            <w:r>
              <w:rPr>
                <w:rFonts w:hint="eastAsia" w:ascii="宋体" w:hAnsi="宋体"/>
                <w:szCs w:val="21"/>
                <w:lang w:val="en-US" w:eastAsia="zh-CN"/>
              </w:rPr>
              <w:t>15</w:t>
            </w:r>
          </w:p>
        </w:tc>
        <w:tc>
          <w:tcPr>
            <w:tcW w:w="1065" w:type="dxa"/>
            <w:vAlign w:val="center"/>
          </w:tcPr>
          <w:p>
            <w:pPr>
              <w:jc w:val="center"/>
              <w:rPr>
                <w:rFonts w:hint="eastAsia" w:ascii="宋体" w:hAnsi="宋体"/>
                <w:sz w:val="20"/>
                <w:szCs w:val="20"/>
              </w:rPr>
            </w:pPr>
            <w:r>
              <w:rPr>
                <w:rFonts w:hint="eastAsia" w:ascii="宋体" w:hAnsi="宋体"/>
                <w:szCs w:val="21"/>
              </w:rPr>
              <w:t>专家打分</w:t>
            </w:r>
          </w:p>
        </w:tc>
        <w:tc>
          <w:tcPr>
            <w:tcW w:w="3132" w:type="dxa"/>
            <w:vAlign w:val="center"/>
          </w:tcPr>
          <w:p>
            <w:pPr>
              <w:widowControl/>
              <w:spacing w:line="120" w:lineRule="atLeast"/>
              <w:jc w:val="left"/>
              <w:rPr>
                <w:rFonts w:ascii="宋体" w:hAnsi="宋体"/>
                <w:sz w:val="18"/>
                <w:szCs w:val="20"/>
              </w:rPr>
            </w:pPr>
            <w:r>
              <w:rPr>
                <w:rFonts w:ascii="宋体" w:hAnsi="宋体" w:cs="宋体"/>
                <w:color w:val="000000" w:themeColor="text1"/>
                <w:kern w:val="0"/>
                <w:szCs w:val="21"/>
                <w:lang w:bidi="ar"/>
                <w14:textFill>
                  <w14:solidFill>
                    <w14:schemeClr w14:val="tx1"/>
                  </w14:solidFill>
                </w14:textFill>
              </w:rPr>
              <w:t>投标人或项目负责人</w:t>
            </w:r>
            <w:r>
              <w:rPr>
                <w:rFonts w:hint="eastAsia" w:ascii="宋体" w:hAnsi="宋体" w:cs="宋体"/>
                <w:color w:val="000000" w:themeColor="text1"/>
                <w:kern w:val="0"/>
                <w:szCs w:val="21"/>
                <w:lang w:bidi="ar"/>
                <w14:textFill>
                  <w14:solidFill>
                    <w14:schemeClr w14:val="tx1"/>
                  </w14:solidFill>
                </w14:textFill>
              </w:rPr>
              <w:t>制作</w:t>
            </w:r>
            <w:r>
              <w:rPr>
                <w:rFonts w:ascii="宋体" w:hAnsi="宋体" w:cs="宋体"/>
                <w:color w:val="000000" w:themeColor="text1"/>
                <w:kern w:val="0"/>
                <w:szCs w:val="21"/>
                <w:lang w:bidi="ar"/>
                <w14:textFill>
                  <w14:solidFill>
                    <w14:schemeClr w14:val="tx1"/>
                  </w14:solidFill>
                </w14:textFill>
              </w:rPr>
              <w:t>影片获得</w:t>
            </w:r>
            <w:r>
              <w:rPr>
                <w:rFonts w:hint="eastAsia" w:ascii="宋体" w:hAnsi="宋体" w:cs="宋体"/>
                <w:color w:val="000000" w:themeColor="text1"/>
                <w:kern w:val="0"/>
                <w:szCs w:val="21"/>
                <w:lang w:bidi="ar"/>
                <w14:textFill>
                  <w14:solidFill>
                    <w14:schemeClr w14:val="tx1"/>
                  </w14:solidFill>
                </w14:textFill>
              </w:rPr>
              <w:t>国家</w:t>
            </w:r>
            <w:r>
              <w:rPr>
                <w:rFonts w:ascii="宋体" w:hAnsi="宋体" w:cs="宋体"/>
                <w:color w:val="000000" w:themeColor="text1"/>
                <w:kern w:val="0"/>
                <w:szCs w:val="21"/>
                <w:lang w:bidi="ar"/>
                <w14:textFill>
                  <w14:solidFill>
                    <w14:schemeClr w14:val="tx1"/>
                  </w14:solidFill>
                </w14:textFill>
              </w:rPr>
              <w:t>级及以上奖项的</w:t>
            </w: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每具有一项得</w:t>
            </w:r>
            <w:r>
              <w:rPr>
                <w:rFonts w:hint="eastAsia" w:ascii="宋体" w:hAnsi="宋体" w:cs="宋体"/>
                <w:color w:val="000000" w:themeColor="text1"/>
                <w:kern w:val="0"/>
                <w:szCs w:val="21"/>
                <w:lang w:val="en-US" w:eastAsia="zh-CN" w:bidi="ar"/>
                <w14:textFill>
                  <w14:solidFill>
                    <w14:schemeClr w14:val="tx1"/>
                  </w14:solidFill>
                </w14:textFill>
              </w:rPr>
              <w:t>5</w:t>
            </w:r>
            <w:r>
              <w:rPr>
                <w:rFonts w:ascii="宋体" w:hAnsi="宋体" w:cs="宋体"/>
                <w:color w:val="000000" w:themeColor="text1"/>
                <w:kern w:val="0"/>
                <w:szCs w:val="21"/>
                <w:lang w:bidi="ar"/>
                <w14:textFill>
                  <w14:solidFill>
                    <w14:schemeClr w14:val="tx1"/>
                  </w14:solidFill>
                </w14:textFill>
              </w:rPr>
              <w:t>分，每具有一项</w:t>
            </w:r>
            <w:r>
              <w:rPr>
                <w:rFonts w:ascii="宋体" w:hAnsi="宋体" w:cs="宋体"/>
                <w:color w:val="000000" w:themeColor="text1"/>
                <w:kern w:val="0"/>
                <w:sz w:val="21"/>
                <w:szCs w:val="21"/>
                <w:highlight w:val="none"/>
                <w:lang w:eastAsia="zh-CN" w:bidi="ar"/>
                <w14:textFill>
                  <w14:solidFill>
                    <w14:schemeClr w14:val="tx1"/>
                  </w14:solidFill>
                </w14:textFill>
              </w:rPr>
              <w:t>省级</w:t>
            </w:r>
            <w:r>
              <w:rPr>
                <w:rFonts w:ascii="宋体" w:hAnsi="宋体" w:eastAsia="宋体" w:cs="宋体"/>
                <w:color w:val="000000" w:themeColor="text1"/>
                <w:kern w:val="0"/>
                <w:sz w:val="21"/>
                <w:szCs w:val="21"/>
                <w:highlight w:val="none"/>
                <w:lang w:val="en-US" w:eastAsia="zh-CN" w:bidi="ar"/>
                <w14:textFill>
                  <w14:solidFill>
                    <w14:schemeClr w14:val="tx1"/>
                  </w14:solidFill>
                </w14:textFill>
              </w:rPr>
              <w:t>奖项的得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3</w:t>
            </w:r>
            <w:r>
              <w:rPr>
                <w:rFonts w:ascii="宋体" w:hAnsi="宋体" w:eastAsia="宋体" w:cs="宋体"/>
                <w:color w:val="000000" w:themeColor="text1"/>
                <w:kern w:val="0"/>
                <w:sz w:val="21"/>
                <w:szCs w:val="21"/>
                <w:highlight w:val="none"/>
                <w:lang w:val="en-US" w:eastAsia="zh-CN" w:bidi="ar"/>
                <w14:textFill>
                  <w14:solidFill>
                    <w14:schemeClr w14:val="tx1"/>
                  </w14:solidFill>
                </w14:textFill>
              </w:rPr>
              <w:t>分</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每具有一项市级奖项的得1分。累计加分，总分不超过</w:t>
            </w:r>
            <w:r>
              <w:rPr>
                <w:rFonts w:hint="eastAsia" w:ascii="宋体" w:hAnsi="宋体" w:cs="宋体"/>
                <w:color w:val="000000" w:themeColor="text1"/>
                <w:kern w:val="0"/>
                <w:szCs w:val="21"/>
                <w:lang w:bidi="ar"/>
                <w14:textFill>
                  <w14:solidFill>
                    <w14:schemeClr w14:val="tx1"/>
                  </w14:solidFill>
                </w14:textFill>
              </w:rPr>
              <w:t>15</w:t>
            </w:r>
            <w:r>
              <w:rPr>
                <w:rFonts w:ascii="宋体" w:hAnsi="宋体" w:cs="宋体"/>
                <w:color w:val="000000" w:themeColor="text1"/>
                <w:kern w:val="0"/>
                <w:szCs w:val="21"/>
                <w:lang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sz w:val="20"/>
                <w:szCs w:val="18"/>
                <w:lang w:val="en-US" w:eastAsia="zh-CN"/>
              </w:rPr>
            </w:pPr>
            <w:r>
              <w:rPr>
                <w:rFonts w:hint="eastAsia" w:ascii="宋体" w:hAnsi="宋体"/>
                <w:sz w:val="20"/>
                <w:szCs w:val="18"/>
                <w:lang w:val="en-US" w:eastAsia="zh-CN"/>
              </w:rPr>
              <w:t>4</w:t>
            </w:r>
          </w:p>
        </w:tc>
        <w:tc>
          <w:tcPr>
            <w:tcW w:w="5054" w:type="dxa"/>
            <w:gridSpan w:val="4"/>
            <w:vAlign w:val="top"/>
          </w:tcPr>
          <w:p>
            <w:pPr>
              <w:jc w:val="center"/>
              <w:rPr>
                <w:sz w:val="20"/>
                <w:szCs w:val="18"/>
              </w:rPr>
            </w:pPr>
            <w:r>
              <w:rPr>
                <w:rFonts w:hint="eastAsia" w:ascii="宋体" w:hAnsi="宋体"/>
                <w:b/>
                <w:sz w:val="20"/>
                <w:szCs w:val="20"/>
              </w:rPr>
              <w:t>诚信情况</w:t>
            </w:r>
          </w:p>
        </w:tc>
        <w:tc>
          <w:tcPr>
            <w:tcW w:w="3132" w:type="dxa"/>
            <w:vAlign w:val="center"/>
          </w:tcPr>
          <w:p>
            <w:pPr>
              <w:widowControl/>
              <w:spacing w:line="120" w:lineRule="atLeast"/>
              <w:jc w:val="center"/>
              <w:rPr>
                <w:rFonts w:hint="default" w:ascii="宋体" w:hAnsi="宋体" w:eastAsiaTheme="minorEastAsia"/>
                <w:sz w:val="20"/>
                <w:szCs w:val="20"/>
                <w:highlight w:val="green"/>
                <w:lang w:val="en-US" w:eastAsia="zh-CN"/>
              </w:rPr>
            </w:pPr>
            <w:r>
              <w:rPr>
                <w:rFonts w:hint="eastAsia" w:ascii="宋体" w:hAnsi="宋体" w:eastAsiaTheme="minorEastAsia"/>
                <w:b/>
                <w:bCs/>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top"/>
          </w:tcPr>
          <w:p>
            <w:pPr>
              <w:jc w:val="center"/>
              <w:rPr>
                <w:rFonts w:hint="eastAsia" w:ascii="宋体" w:hAnsi="宋体"/>
                <w:b/>
                <w:sz w:val="20"/>
                <w:szCs w:val="20"/>
              </w:rPr>
            </w:pPr>
            <w:r>
              <w:rPr>
                <w:rFonts w:hint="eastAsia" w:ascii="宋体" w:hAnsi="宋体"/>
                <w:sz w:val="20"/>
                <w:szCs w:val="20"/>
              </w:rPr>
              <w:t>序号</w:t>
            </w:r>
          </w:p>
        </w:tc>
        <w:tc>
          <w:tcPr>
            <w:tcW w:w="2453" w:type="dxa"/>
            <w:vAlign w:val="top"/>
          </w:tcPr>
          <w:p>
            <w:pPr>
              <w:jc w:val="center"/>
              <w:rPr>
                <w:rFonts w:hint="eastAsia" w:ascii="宋体" w:hAnsi="宋体"/>
                <w:b/>
                <w:sz w:val="20"/>
                <w:szCs w:val="20"/>
              </w:rPr>
            </w:pPr>
            <w:r>
              <w:rPr>
                <w:rFonts w:hint="eastAsia" w:ascii="宋体" w:hAnsi="宋体"/>
                <w:sz w:val="20"/>
                <w:szCs w:val="20"/>
              </w:rPr>
              <w:t>评分因素</w:t>
            </w:r>
          </w:p>
        </w:tc>
        <w:tc>
          <w:tcPr>
            <w:tcW w:w="835" w:type="dxa"/>
            <w:vAlign w:val="top"/>
          </w:tcPr>
          <w:p>
            <w:pPr>
              <w:jc w:val="center"/>
              <w:rPr>
                <w:rFonts w:hint="eastAsia" w:ascii="宋体" w:hAnsi="宋体" w:eastAsia="宋体"/>
                <w:sz w:val="20"/>
                <w:szCs w:val="20"/>
                <w:lang w:eastAsia="zh-CN"/>
              </w:rPr>
            </w:pPr>
            <w:r>
              <w:rPr>
                <w:rFonts w:hint="eastAsia" w:ascii="宋体" w:hAnsi="宋体"/>
                <w:sz w:val="20"/>
                <w:szCs w:val="20"/>
              </w:rPr>
              <w:t>权重</w:t>
            </w:r>
          </w:p>
        </w:tc>
        <w:tc>
          <w:tcPr>
            <w:tcW w:w="1065" w:type="dxa"/>
            <w:vAlign w:val="top"/>
          </w:tcPr>
          <w:p>
            <w:pPr>
              <w:jc w:val="center"/>
              <w:rPr>
                <w:sz w:val="20"/>
                <w:szCs w:val="18"/>
              </w:rPr>
            </w:pPr>
            <w:r>
              <w:rPr>
                <w:rFonts w:hint="eastAsia" w:ascii="宋体" w:hAnsi="宋体"/>
                <w:sz w:val="20"/>
                <w:szCs w:val="20"/>
              </w:rPr>
              <w:t>评分方式</w:t>
            </w:r>
          </w:p>
        </w:tc>
        <w:tc>
          <w:tcPr>
            <w:tcW w:w="3132" w:type="dxa"/>
            <w:vAlign w:val="top"/>
          </w:tcPr>
          <w:p>
            <w:pPr>
              <w:jc w:val="center"/>
              <w:rPr>
                <w:rFonts w:hint="eastAsia" w:ascii="宋体" w:hAnsi="宋体" w:eastAsiaTheme="minorEastAsia"/>
                <w:sz w:val="20"/>
                <w:szCs w:val="20"/>
                <w:highlight w:val="green"/>
                <w:lang w:val="en-US" w:eastAsia="zh-CN"/>
              </w:rPr>
            </w:pPr>
            <w:r>
              <w:rPr>
                <w:rFonts w:hint="eastAsia" w:ascii="宋体" w:hAnsi="宋体"/>
                <w:sz w:val="20"/>
                <w:szCs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b/>
                <w:sz w:val="20"/>
                <w:szCs w:val="20"/>
              </w:rPr>
            </w:pPr>
            <w:r>
              <w:rPr>
                <w:rFonts w:hint="eastAsia" w:ascii="宋体" w:hAnsi="宋体"/>
                <w:szCs w:val="21"/>
              </w:rPr>
              <w:t>1</w:t>
            </w:r>
          </w:p>
        </w:tc>
        <w:tc>
          <w:tcPr>
            <w:tcW w:w="2453" w:type="dxa"/>
            <w:vAlign w:val="center"/>
          </w:tcPr>
          <w:p>
            <w:pPr>
              <w:jc w:val="center"/>
              <w:rPr>
                <w:rFonts w:hint="eastAsia" w:ascii="宋体" w:hAnsi="宋体"/>
                <w:b/>
                <w:sz w:val="20"/>
                <w:szCs w:val="20"/>
              </w:rPr>
            </w:pPr>
            <w:r>
              <w:rPr>
                <w:rFonts w:hint="eastAsia" w:ascii="宋体" w:hAnsi="宋体"/>
                <w:szCs w:val="21"/>
              </w:rPr>
              <w:t>诚信评价</w:t>
            </w:r>
          </w:p>
        </w:tc>
        <w:tc>
          <w:tcPr>
            <w:tcW w:w="835" w:type="dxa"/>
            <w:vAlign w:val="center"/>
          </w:tcPr>
          <w:p>
            <w:pPr>
              <w:jc w:val="center"/>
              <w:rPr>
                <w:rFonts w:hint="eastAsia" w:ascii="宋体" w:hAnsi="宋体" w:eastAsia="宋体"/>
                <w:sz w:val="20"/>
                <w:szCs w:val="20"/>
                <w:lang w:eastAsia="zh-CN"/>
              </w:rPr>
            </w:pPr>
            <w:r>
              <w:rPr>
                <w:rFonts w:hint="eastAsia" w:ascii="宋体" w:hAnsi="宋体"/>
                <w:szCs w:val="21"/>
              </w:rPr>
              <w:t>5</w:t>
            </w:r>
          </w:p>
        </w:tc>
        <w:tc>
          <w:tcPr>
            <w:tcW w:w="1065" w:type="dxa"/>
            <w:vAlign w:val="center"/>
          </w:tcPr>
          <w:p>
            <w:pPr>
              <w:jc w:val="center"/>
              <w:rPr>
                <w:sz w:val="20"/>
                <w:szCs w:val="18"/>
              </w:rPr>
            </w:pPr>
            <w:r>
              <w:rPr>
                <w:rFonts w:hint="eastAsia" w:ascii="宋体" w:hAnsi="宋体"/>
                <w:szCs w:val="21"/>
              </w:rPr>
              <w:t>专家打分</w:t>
            </w:r>
          </w:p>
        </w:tc>
        <w:tc>
          <w:tcPr>
            <w:tcW w:w="3132" w:type="dxa"/>
            <w:vAlign w:val="top"/>
          </w:tcPr>
          <w:p>
            <w:pPr>
              <w:jc w:val="left"/>
              <w:rPr>
                <w:rFonts w:hint="eastAsia" w:ascii="宋体" w:hAnsi="宋体" w:eastAsiaTheme="minorEastAsia"/>
                <w:sz w:val="20"/>
                <w:szCs w:val="20"/>
                <w:highlight w:val="green"/>
                <w:lang w:val="en-US" w:eastAsia="zh-CN"/>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sz w:val="20"/>
          <w:szCs w:val="20"/>
        </w:rPr>
      </w:pPr>
      <w:r>
        <w:rPr>
          <w:rFonts w:hint="eastAsia" w:ascii="宋体" w:hAnsi="宋体"/>
          <w:sz w:val="20"/>
          <w:szCs w:val="20"/>
        </w:rPr>
        <w:t>说明：</w:t>
      </w:r>
    </w:p>
    <w:p>
      <w:pPr>
        <w:keepNext w:val="0"/>
        <w:keepLines w:val="0"/>
        <w:widowControl/>
        <w:suppressLineNumbers w:val="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本评分表中每一栏的得分最高不得超过该项评审指标的分值。</w:t>
      </w:r>
    </w:p>
    <w:p>
      <w:pPr>
        <w:keepNext w:val="0"/>
        <w:keepLines w:val="0"/>
        <w:widowControl/>
        <w:suppressLineNumbers w:val="0"/>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本评分细则要求的相关证明材料如在招标文件其他章节未提及的，投标人应当提供</w:t>
      </w:r>
      <w:r>
        <w:rPr>
          <w:rFonts w:hint="eastAsia" w:ascii="宋体" w:hAnsi="宋体" w:cs="宋体"/>
          <w:szCs w:val="21"/>
          <w:highlight w:val="none"/>
          <w:lang w:eastAsia="zh-CN"/>
        </w:rPr>
        <w:t>。</w:t>
      </w:r>
    </w:p>
    <w:p>
      <w:pPr>
        <w:keepNext w:val="0"/>
        <w:keepLines w:val="0"/>
        <w:widowControl/>
        <w:suppressLineNumbers w:val="0"/>
        <w:jc w:val="left"/>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所提供的证明材料均须加盖公章。</w:t>
      </w:r>
    </w:p>
    <w:p>
      <w:pPr>
        <w:keepNext w:val="0"/>
        <w:keepLines w:val="0"/>
        <w:widowControl/>
        <w:suppressLineNumbers w:val="0"/>
        <w:jc w:val="left"/>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响应供应商不得恶意竞价。对于报价差异巨大（低于平均报价50%）的，评审小组有权要求响应供应商在规定的时间内提供相关证明材料，规定时间内不能提供材料或者无法证明的，评审小组有权裁定该报价是否为恶意竞价。恶意竞价的响应供应商将被取消成交资格，并列入黑名单，在此后三年内不得参与我院任何采买活动。如出现多家报价差异巨大（原则上为低于预算价30%的或成倍数下降的），评审小组有权对各报价进行核查判定是否报价合理并有权否决比选评审项目及要求预算价发回重审。</w:t>
      </w:r>
    </w:p>
    <w:p>
      <w:pPr>
        <w:rPr>
          <w:sz w:val="20"/>
          <w:szCs w:val="18"/>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hint="eastAsia" w:ascii="宋体" w:hAnsi="宋体"/>
          <w:sz w:val="40"/>
          <w:szCs w:val="40"/>
        </w:rPr>
      </w:pPr>
      <w:r>
        <w:rPr>
          <w:rFonts w:hint="eastAsia" w:ascii="宋体" w:hAnsi="宋体"/>
          <w:sz w:val="40"/>
          <w:szCs w:val="40"/>
        </w:rPr>
        <w:br w:type="page"/>
      </w:r>
    </w:p>
    <w:p>
      <w:pPr>
        <w:pStyle w:val="21"/>
        <w:rPr>
          <w:rFonts w:hint="eastAsia"/>
        </w:rPr>
      </w:pPr>
    </w:p>
    <w:p>
      <w:pPr>
        <w:spacing w:after="78"/>
        <w:jc w:val="left"/>
        <w:outlineLvl w:val="0"/>
        <w:rPr>
          <w:rFonts w:hint="eastAsia" w:ascii="宋体" w:hAnsi="宋体"/>
          <w:color w:val="000000"/>
          <w:sz w:val="40"/>
          <w:szCs w:val="40"/>
          <w:lang w:val="en-US" w:eastAsia="zh-CN"/>
        </w:rPr>
      </w:pPr>
      <w:r>
        <w:rPr>
          <w:rFonts w:hint="eastAsia" w:ascii="宋体" w:hAnsi="宋体"/>
          <w:color w:val="000000"/>
          <w:sz w:val="40"/>
          <w:szCs w:val="40"/>
          <w:lang w:eastAsia="zh-CN"/>
        </w:rPr>
        <w:t>项目：总预算</w:t>
      </w:r>
      <w:r>
        <w:rPr>
          <w:rFonts w:hint="eastAsia" w:ascii="宋体" w:hAnsi="宋体"/>
          <w:color w:val="000000"/>
          <w:sz w:val="40"/>
          <w:szCs w:val="40"/>
          <w:lang w:val="en-US" w:eastAsia="zh-CN"/>
        </w:rPr>
        <w:t>9.8万元</w:t>
      </w:r>
    </w:p>
    <w:p>
      <w:pPr>
        <w:spacing w:after="78"/>
        <w:jc w:val="center"/>
        <w:outlineLvl w:val="0"/>
        <w:rPr>
          <w:rFonts w:hint="eastAsia"/>
          <w:lang w:val="en-US" w:eastAsia="zh-CN"/>
        </w:rPr>
      </w:pPr>
      <w:r>
        <w:rPr>
          <w:rFonts w:hint="eastAsia" w:ascii="宋体" w:hAnsi="宋体"/>
          <w:color w:val="FF0000"/>
          <w:sz w:val="40"/>
          <w:szCs w:val="40"/>
        </w:rPr>
        <w:t>招标参数</w:t>
      </w:r>
    </w:p>
    <w:tbl>
      <w:tblPr>
        <w:tblStyle w:val="1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sz w:val="22"/>
                <w:szCs w:val="22"/>
              </w:rPr>
            </w:pPr>
            <w:r>
              <w:rPr>
                <w:rFonts w:hint="eastAsia" w:ascii="宋体" w:hAnsi="宋体" w:cs="宋体"/>
                <w:sz w:val="22"/>
                <w:szCs w:val="22"/>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sz w:val="22"/>
                <w:szCs w:val="22"/>
              </w:rPr>
            </w:pPr>
            <w:r>
              <w:rPr>
                <w:rFonts w:hint="eastAsia" w:ascii="宋体" w:hAnsi="宋体" w:cs="宋体"/>
                <w:sz w:val="22"/>
                <w:szCs w:val="22"/>
              </w:rPr>
              <w:t>深圳市儿童医院</w:t>
            </w:r>
            <w:r>
              <w:rPr>
                <w:rFonts w:hint="eastAsia" w:ascii="宋体" w:hAnsi="宋体" w:cs="宋体"/>
                <w:sz w:val="22"/>
                <w:szCs w:val="22"/>
                <w:lang w:eastAsia="zh-CN"/>
              </w:rPr>
              <w:t>文明行医与文明就医宣传海报</w:t>
            </w:r>
            <w:r>
              <w:rPr>
                <w:rFonts w:hint="eastAsia" w:ascii="宋体" w:hAnsi="宋体"/>
                <w:szCs w:val="21"/>
              </w:rPr>
              <w:t>视频拍摄制作服务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sz w:val="22"/>
                <w:szCs w:val="22"/>
              </w:rPr>
            </w:pPr>
            <w:r>
              <w:rPr>
                <w:rFonts w:hint="eastAsia" w:ascii="宋体" w:hAnsi="宋体" w:cs="宋体"/>
                <w:sz w:val="22"/>
                <w:szCs w:val="22"/>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sz w:val="22"/>
                <w:szCs w:val="22"/>
              </w:rPr>
            </w:pPr>
            <w:r>
              <w:rPr>
                <w:rFonts w:hint="eastAsia" w:ascii="宋体" w:hAnsi="宋体" w:cs="宋体"/>
                <w:sz w:val="22"/>
                <w:szCs w:val="22"/>
              </w:rPr>
              <w:t>通过</w:t>
            </w:r>
            <w:r>
              <w:rPr>
                <w:rFonts w:hint="eastAsia" w:ascii="宋体" w:hAnsi="宋体"/>
                <w:szCs w:val="21"/>
              </w:rPr>
              <w:t>拍摄</w:t>
            </w:r>
            <w:r>
              <w:rPr>
                <w:rFonts w:ascii="宋体" w:hAnsi="宋体" w:cs="宋体"/>
                <w:sz w:val="22"/>
                <w:szCs w:val="22"/>
              </w:rPr>
              <w:t>就医文明与行医文明</w:t>
            </w:r>
            <w:r>
              <w:rPr>
                <w:rFonts w:hint="eastAsia" w:ascii="宋体" w:hAnsi="宋体" w:cs="宋体"/>
                <w:sz w:val="22"/>
                <w:szCs w:val="22"/>
              </w:rPr>
              <w:t>宣传海报与</w:t>
            </w:r>
            <w:r>
              <w:rPr>
                <w:rFonts w:hint="eastAsia" w:ascii="宋体" w:hAnsi="宋体"/>
                <w:szCs w:val="21"/>
              </w:rPr>
              <w:t>视频</w:t>
            </w:r>
            <w:r>
              <w:rPr>
                <w:rFonts w:hint="eastAsia"/>
              </w:rPr>
              <w:t>并进行广泛宣教</w:t>
            </w:r>
            <w:r>
              <w:rPr>
                <w:rFonts w:hint="eastAsia" w:ascii="宋体" w:hAnsi="宋体"/>
                <w:szCs w:val="21"/>
              </w:rPr>
              <w:t>，</w:t>
            </w:r>
            <w:r>
              <w:rPr>
                <w:rFonts w:hint="eastAsia"/>
              </w:rPr>
              <w:t>对医患双方进行文明行为引导与促进，使行医者、就医者文明内化于心，外化于行，促进和谐医患关系的建设</w:t>
            </w:r>
            <w:r>
              <w:rPr>
                <w:rFonts w:hint="eastAsia"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sz w:val="22"/>
                <w:szCs w:val="22"/>
              </w:rPr>
            </w:pPr>
            <w:r>
              <w:rPr>
                <w:rFonts w:hint="eastAsia" w:ascii="宋体" w:hAnsi="宋体" w:cs="宋体"/>
                <w:sz w:val="22"/>
                <w:szCs w:val="22"/>
              </w:rPr>
              <w:t>内容</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00" w:lineRule="auto"/>
            </w:pPr>
            <w:r>
              <w:rPr>
                <w:rFonts w:hint="eastAsia"/>
              </w:rPr>
              <w:t>拍摄深圳市儿童医院文明行医、文明就医宣传海报制作上墙（文明行医18-20副、文明就医13-15副）</w:t>
            </w:r>
          </w:p>
          <w:p>
            <w:pPr>
              <w:numPr>
                <w:ilvl w:val="0"/>
                <w:numId w:val="1"/>
              </w:numPr>
              <w:spacing w:line="300" w:lineRule="auto"/>
              <w:rPr>
                <w:rFonts w:ascii="宋体" w:hAnsi="宋体" w:cs="宋体"/>
                <w:sz w:val="22"/>
                <w:szCs w:val="22"/>
              </w:rPr>
            </w:pPr>
            <w:r>
              <w:rPr>
                <w:rFonts w:hint="eastAsia"/>
              </w:rPr>
              <w:t>拍摄文明行医宣传视频（6-8分钟）、文明就医宣</w:t>
            </w:r>
            <w:r>
              <w:rPr>
                <w:rFonts w:ascii="宋体" w:hAnsi="宋体" w:cs="宋体"/>
                <w:sz w:val="22"/>
                <w:szCs w:val="22"/>
              </w:rPr>
              <w:t>传视频（</w:t>
            </w:r>
            <w:r>
              <w:rPr>
                <w:rFonts w:hint="eastAsia" w:ascii="宋体" w:hAnsi="宋体" w:cs="宋体"/>
                <w:sz w:val="22"/>
                <w:szCs w:val="22"/>
              </w:rPr>
              <w:t>5</w:t>
            </w:r>
            <w:r>
              <w:rPr>
                <w:rFonts w:ascii="宋体" w:hAnsi="宋体" w:cs="宋体"/>
                <w:sz w:val="22"/>
                <w:szCs w:val="22"/>
              </w:rPr>
              <w:t>-</w:t>
            </w:r>
            <w:r>
              <w:rPr>
                <w:rFonts w:hint="eastAsia" w:ascii="宋体" w:hAnsi="宋体" w:cs="宋体"/>
                <w:sz w:val="22"/>
                <w:szCs w:val="22"/>
              </w:rPr>
              <w:t>6</w:t>
            </w:r>
            <w:r>
              <w:rPr>
                <w:rFonts w:ascii="宋体" w:hAnsi="宋体" w:cs="宋体"/>
                <w:sz w:val="22"/>
                <w:szCs w:val="22"/>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sz w:val="22"/>
                <w:szCs w:val="22"/>
              </w:rPr>
            </w:pPr>
            <w:r>
              <w:rPr>
                <w:rFonts w:hint="eastAsia" w:ascii="宋体" w:hAnsi="宋体" w:cs="宋体"/>
                <w:sz w:val="22"/>
                <w:szCs w:val="22"/>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spacing w:line="264" w:lineRule="auto"/>
              <w:rPr>
                <w:rFonts w:ascii="宋体" w:hAnsi="宋体" w:cs="宋体"/>
                <w:sz w:val="22"/>
                <w:szCs w:val="22"/>
              </w:rPr>
            </w:pPr>
            <w:r>
              <w:rPr>
                <w:rFonts w:hint="eastAsia" w:ascii="宋体" w:hAnsi="宋体" w:cs="宋体"/>
                <w:sz w:val="22"/>
                <w:szCs w:val="22"/>
              </w:rPr>
              <w:t>1.服务地点：深圳市儿童医院。</w:t>
            </w:r>
          </w:p>
          <w:p>
            <w:pPr>
              <w:spacing w:line="264" w:lineRule="auto"/>
              <w:rPr>
                <w:rFonts w:ascii="宋体" w:hAnsi="宋体" w:cs="宋体"/>
                <w:sz w:val="22"/>
                <w:szCs w:val="22"/>
              </w:rPr>
            </w:pPr>
            <w:r>
              <w:rPr>
                <w:rFonts w:hint="eastAsia" w:ascii="宋体" w:hAnsi="宋体" w:cs="宋体"/>
                <w:sz w:val="22"/>
                <w:szCs w:val="22"/>
              </w:rPr>
              <w:t>2.服务期限：自合同签订之日起至2021年12月15日。</w:t>
            </w:r>
            <w:r>
              <w:rPr>
                <w:rFonts w:hint="eastAsia" w:ascii="宋体" w:hAnsi="宋体" w:cs="宋体"/>
                <w:sz w:val="22"/>
                <w:szCs w:val="22"/>
              </w:rPr>
              <w:cr/>
            </w:r>
            <w:r>
              <w:rPr>
                <w:rFonts w:hint="eastAsia" w:ascii="宋体" w:hAnsi="宋体" w:cs="宋体"/>
                <w:sz w:val="22"/>
                <w:szCs w:val="22"/>
              </w:rPr>
              <w:t>3.付款方式：项目服务结束后完成验收</w:t>
            </w:r>
            <w:r>
              <w:rPr>
                <w:rFonts w:hint="eastAsia" w:ascii="宋体" w:hAnsi="宋体" w:cs="宋体"/>
                <w:sz w:val="22"/>
                <w:szCs w:val="22"/>
                <w:lang w:eastAsia="zh-CN"/>
              </w:rPr>
              <w:t>合格</w:t>
            </w:r>
            <w:r>
              <w:rPr>
                <w:rFonts w:hint="eastAsia" w:ascii="宋体" w:hAnsi="宋体" w:cs="宋体"/>
                <w:sz w:val="22"/>
                <w:szCs w:val="22"/>
              </w:rPr>
              <w:t>，</w:t>
            </w:r>
            <w:r>
              <w:rPr>
                <w:rFonts w:hint="eastAsia" w:ascii="宋体" w:hAnsi="宋体" w:cs="宋体"/>
                <w:sz w:val="22"/>
                <w:szCs w:val="22"/>
                <w:lang w:eastAsia="zh-CN"/>
              </w:rPr>
              <w:t>一次性支付合同金额全额</w:t>
            </w:r>
            <w:r>
              <w:rPr>
                <w:rFonts w:hint="eastAsia" w:ascii="宋体" w:hAnsi="宋体" w:cs="宋体"/>
                <w:sz w:val="22"/>
                <w:szCs w:val="22"/>
              </w:rPr>
              <w:t>。</w:t>
            </w:r>
          </w:p>
          <w:p>
            <w:pPr>
              <w:spacing w:line="264" w:lineRule="auto"/>
              <w:rPr>
                <w:rFonts w:ascii="宋体" w:hAnsi="宋体" w:cs="宋体"/>
                <w:sz w:val="22"/>
                <w:szCs w:val="22"/>
              </w:rPr>
            </w:pPr>
            <w:r>
              <w:rPr>
                <w:rFonts w:hint="eastAsia" w:ascii="宋体" w:hAnsi="宋体" w:cs="宋体"/>
                <w:sz w:val="22"/>
                <w:szCs w:val="22"/>
              </w:rPr>
              <w:t>4.</w:t>
            </w:r>
            <w:r>
              <w:rPr>
                <w:rFonts w:ascii="宋体" w:hAnsi="宋体" w:cs="宋体"/>
                <w:sz w:val="22"/>
                <w:szCs w:val="22"/>
              </w:rPr>
              <w:t>根据</w:t>
            </w:r>
            <w:r>
              <w:rPr>
                <w:rFonts w:hint="eastAsia" w:ascii="宋体" w:hAnsi="宋体" w:cs="宋体"/>
                <w:sz w:val="22"/>
                <w:szCs w:val="22"/>
              </w:rPr>
              <w:t>采购方</w:t>
            </w:r>
            <w:r>
              <w:rPr>
                <w:rFonts w:ascii="宋体" w:hAnsi="宋体" w:cs="宋体"/>
                <w:sz w:val="22"/>
                <w:szCs w:val="22"/>
              </w:rPr>
              <w:t>要求在规定时限内完成</w:t>
            </w:r>
            <w:r>
              <w:rPr>
                <w:rFonts w:hint="eastAsia" w:ascii="宋体" w:hAnsi="宋体" w:cs="宋体"/>
                <w:sz w:val="22"/>
                <w:szCs w:val="22"/>
              </w:rPr>
              <w:t>文案设计、</w:t>
            </w:r>
            <w:r>
              <w:rPr>
                <w:rFonts w:ascii="宋体" w:hAnsi="宋体" w:cs="宋体"/>
                <w:sz w:val="22"/>
                <w:szCs w:val="22"/>
              </w:rPr>
              <w:t>脚本编写、拍摄、剪辑、修改、审核等工作，制作出成片。</w:t>
            </w:r>
            <w:r>
              <w:rPr>
                <w:rFonts w:hint="eastAsia" w:ascii="宋体" w:hAnsi="宋体" w:cs="宋体"/>
                <w:sz w:val="22"/>
                <w:szCs w:val="22"/>
              </w:rPr>
              <w:t>中标方</w:t>
            </w:r>
            <w:r>
              <w:rPr>
                <w:rFonts w:ascii="宋体" w:hAnsi="宋体" w:cs="宋体"/>
                <w:sz w:val="22"/>
                <w:szCs w:val="22"/>
              </w:rPr>
              <w:t>于双方约定的时间将成片提交给</w:t>
            </w:r>
            <w:r>
              <w:rPr>
                <w:rFonts w:hint="eastAsia" w:ascii="宋体" w:hAnsi="宋体" w:cs="宋体"/>
                <w:sz w:val="22"/>
                <w:szCs w:val="22"/>
              </w:rPr>
              <w:t>采购方</w:t>
            </w:r>
            <w:r>
              <w:rPr>
                <w:rFonts w:ascii="宋体" w:hAnsi="宋体" w:cs="宋体"/>
                <w:sz w:val="22"/>
                <w:szCs w:val="22"/>
              </w:rPr>
              <w:t>审定。如有需要对成片进行修改，应根据</w:t>
            </w:r>
            <w:r>
              <w:rPr>
                <w:rFonts w:hint="eastAsia" w:ascii="宋体" w:hAnsi="宋体" w:cs="宋体"/>
                <w:sz w:val="22"/>
                <w:szCs w:val="22"/>
              </w:rPr>
              <w:t>采购方</w:t>
            </w:r>
            <w:r>
              <w:rPr>
                <w:rFonts w:ascii="宋体" w:hAnsi="宋体" w:cs="宋体"/>
                <w:sz w:val="22"/>
                <w:szCs w:val="22"/>
              </w:rPr>
              <w:t>要求</w:t>
            </w:r>
            <w:r>
              <w:rPr>
                <w:rFonts w:hint="eastAsia" w:ascii="宋体" w:hAnsi="宋体" w:cs="宋体"/>
                <w:sz w:val="22"/>
                <w:szCs w:val="22"/>
              </w:rPr>
              <w:t>一周内</w:t>
            </w:r>
            <w:r>
              <w:rPr>
                <w:rFonts w:ascii="宋体" w:hAnsi="宋体" w:cs="宋体"/>
                <w:sz w:val="22"/>
                <w:szCs w:val="22"/>
              </w:rPr>
              <w:t>修改完毕后提交给</w:t>
            </w:r>
            <w:r>
              <w:rPr>
                <w:rFonts w:hint="eastAsia" w:ascii="宋体" w:hAnsi="宋体" w:cs="宋体"/>
                <w:sz w:val="22"/>
                <w:szCs w:val="22"/>
              </w:rPr>
              <w:t>采购方。</w:t>
            </w:r>
          </w:p>
          <w:p>
            <w:pPr>
              <w:spacing w:line="264" w:lineRule="auto"/>
              <w:rPr>
                <w:rFonts w:ascii="宋体" w:hAnsi="宋体" w:cs="宋体"/>
                <w:sz w:val="22"/>
                <w:szCs w:val="22"/>
              </w:rPr>
            </w:pPr>
            <w:r>
              <w:rPr>
                <w:rFonts w:hint="eastAsia" w:ascii="宋体" w:hAnsi="宋体" w:cs="宋体"/>
                <w:sz w:val="22"/>
                <w:szCs w:val="22"/>
              </w:rPr>
              <w:t>5.中标方</w:t>
            </w:r>
            <w:r>
              <w:rPr>
                <w:rFonts w:ascii="宋体" w:hAnsi="宋体" w:cs="宋体"/>
                <w:sz w:val="22"/>
                <w:szCs w:val="22"/>
              </w:rPr>
              <w:t>有专人负责与</w:t>
            </w:r>
            <w:r>
              <w:rPr>
                <w:rFonts w:hint="eastAsia" w:ascii="宋体" w:hAnsi="宋体" w:cs="宋体"/>
                <w:sz w:val="22"/>
                <w:szCs w:val="22"/>
              </w:rPr>
              <w:t>采购</w:t>
            </w:r>
            <w:r>
              <w:rPr>
                <w:rFonts w:ascii="宋体" w:hAnsi="宋体" w:cs="宋体"/>
                <w:sz w:val="22"/>
                <w:szCs w:val="22"/>
              </w:rPr>
              <w:t>方进行项目对接。拍摄期间</w:t>
            </w:r>
            <w:r>
              <w:rPr>
                <w:rFonts w:hint="eastAsia" w:ascii="宋体" w:hAnsi="宋体" w:cs="宋体"/>
                <w:sz w:val="22"/>
                <w:szCs w:val="22"/>
              </w:rPr>
              <w:t>中标</w:t>
            </w:r>
            <w:r>
              <w:rPr>
                <w:rFonts w:ascii="宋体" w:hAnsi="宋体" w:cs="宋体"/>
                <w:sz w:val="22"/>
                <w:szCs w:val="22"/>
              </w:rPr>
              <w:t>方有现场拍摄的导演，对出镜人员的表述和肢体等给予指导</w:t>
            </w:r>
            <w:r>
              <w:rPr>
                <w:rFonts w:hint="eastAsia" w:ascii="宋体" w:hAnsi="宋体" w:cs="宋体"/>
                <w:sz w:val="22"/>
                <w:szCs w:val="22"/>
              </w:rPr>
              <w:t>，对场景、拍摄整体效果予以把关</w:t>
            </w:r>
            <w:r>
              <w:rPr>
                <w:rFonts w:ascii="宋体" w:hAnsi="宋体" w:cs="宋体"/>
                <w:sz w:val="22"/>
                <w:szCs w:val="22"/>
              </w:rPr>
              <w:t>。</w:t>
            </w:r>
            <w:r>
              <w:rPr>
                <w:rFonts w:hint="eastAsia" w:ascii="宋体" w:hAnsi="宋体" w:cs="宋体"/>
                <w:sz w:val="22"/>
                <w:szCs w:val="22"/>
              </w:rPr>
              <w:t>拍摄期间</w:t>
            </w:r>
            <w:r>
              <w:rPr>
                <w:rFonts w:ascii="宋体" w:hAnsi="宋体" w:cs="宋体"/>
                <w:sz w:val="22"/>
                <w:szCs w:val="22"/>
              </w:rPr>
              <w:t>出镜人员</w:t>
            </w:r>
            <w:r>
              <w:rPr>
                <w:rFonts w:hint="eastAsia" w:ascii="宋体" w:hAnsi="宋体" w:cs="宋体"/>
                <w:sz w:val="22"/>
                <w:szCs w:val="22"/>
              </w:rPr>
              <w:t>的专业化妆等由中标</w:t>
            </w:r>
            <w:r>
              <w:rPr>
                <w:rFonts w:ascii="宋体" w:hAnsi="宋体" w:cs="宋体"/>
                <w:sz w:val="22"/>
                <w:szCs w:val="22"/>
              </w:rPr>
              <w:t>方</w:t>
            </w:r>
            <w:r>
              <w:rPr>
                <w:rFonts w:hint="eastAsia" w:ascii="宋体" w:hAnsi="宋体" w:cs="宋体"/>
                <w:sz w:val="22"/>
                <w:szCs w:val="22"/>
              </w:rPr>
              <w:t>负责。</w:t>
            </w:r>
          </w:p>
          <w:p>
            <w:pPr>
              <w:pStyle w:val="2"/>
              <w:spacing w:line="264" w:lineRule="auto"/>
              <w:ind w:firstLine="0"/>
              <w:rPr>
                <w:rFonts w:ascii="宋体" w:hAnsi="宋体" w:cs="宋体"/>
                <w:sz w:val="22"/>
                <w:szCs w:val="22"/>
              </w:rPr>
            </w:pPr>
            <w:r>
              <w:rPr>
                <w:rFonts w:hint="eastAsia" w:ascii="宋体" w:hAnsi="宋体" w:cs="宋体"/>
                <w:sz w:val="22"/>
                <w:szCs w:val="22"/>
              </w:rPr>
              <w:t>6.中标</w:t>
            </w:r>
            <w:r>
              <w:rPr>
                <w:rFonts w:hint="eastAsia" w:ascii="宋体" w:hAnsi="宋体" w:cs="宋体"/>
                <w:kern w:val="2"/>
                <w:sz w:val="22"/>
                <w:szCs w:val="22"/>
              </w:rPr>
              <w:t>方</w:t>
            </w:r>
            <w:r>
              <w:rPr>
                <w:rFonts w:hint="eastAsia" w:ascii="宋体" w:hAnsi="宋体" w:cs="宋体"/>
                <w:sz w:val="22"/>
                <w:szCs w:val="22"/>
              </w:rPr>
              <w:t>应保证本项目拍摄使用的所有视频、图片的著作权、知识产权归采购方所有，并且不侵犯任何第三方的知识产权。否则，中标</w:t>
            </w:r>
            <w:r>
              <w:rPr>
                <w:rFonts w:hint="eastAsia" w:ascii="宋体" w:hAnsi="宋体" w:cs="宋体"/>
                <w:kern w:val="2"/>
                <w:sz w:val="22"/>
                <w:szCs w:val="22"/>
              </w:rPr>
              <w:t>方</w:t>
            </w:r>
            <w:r>
              <w:rPr>
                <w:rFonts w:hint="eastAsia" w:ascii="宋体" w:hAnsi="宋体" w:cs="宋体"/>
                <w:sz w:val="22"/>
                <w:szCs w:val="22"/>
              </w:rPr>
              <w:t>须承担由此产生的著作权、知识产权的侵权责任并承担因此而发生的所有费用及给采购人造成的损失。</w:t>
            </w:r>
          </w:p>
          <w:p>
            <w:pPr>
              <w:spacing w:line="264" w:lineRule="auto"/>
              <w:rPr>
                <w:rFonts w:ascii="宋体" w:hAnsi="宋体" w:cs="宋体"/>
                <w:sz w:val="22"/>
                <w:szCs w:val="22"/>
              </w:rPr>
            </w:pPr>
            <w:r>
              <w:rPr>
                <w:rFonts w:hint="eastAsia" w:ascii="宋体" w:hAnsi="宋体" w:cs="宋体"/>
                <w:sz w:val="22"/>
                <w:szCs w:val="22"/>
              </w:rPr>
              <w:t>7.中标方</w:t>
            </w:r>
            <w:r>
              <w:rPr>
                <w:rFonts w:ascii="宋体" w:hAnsi="宋体" w:cs="宋体"/>
                <w:sz w:val="22"/>
                <w:szCs w:val="22"/>
              </w:rPr>
              <w:t>对</w:t>
            </w:r>
            <w:r>
              <w:rPr>
                <w:rFonts w:hint="eastAsia" w:ascii="宋体" w:hAnsi="宋体" w:cs="宋体"/>
                <w:sz w:val="22"/>
                <w:szCs w:val="22"/>
              </w:rPr>
              <w:t>采购方</w:t>
            </w:r>
            <w:r>
              <w:rPr>
                <w:rFonts w:ascii="宋体" w:hAnsi="宋体" w:cs="宋体"/>
                <w:sz w:val="22"/>
                <w:szCs w:val="22"/>
              </w:rPr>
              <w:t>提供的资料所需保密部分予以保密。</w:t>
            </w:r>
          </w:p>
          <w:p>
            <w:pPr>
              <w:pStyle w:val="2"/>
              <w:spacing w:line="264" w:lineRule="auto"/>
              <w:ind w:firstLine="0"/>
              <w:rPr>
                <w:rFonts w:ascii="宋体" w:hAnsi="宋体" w:cs="宋体"/>
                <w:kern w:val="2"/>
                <w:sz w:val="22"/>
                <w:szCs w:val="22"/>
              </w:rPr>
            </w:pPr>
            <w:r>
              <w:rPr>
                <w:rFonts w:hint="eastAsia" w:ascii="宋体" w:hAnsi="宋体" w:cs="宋体"/>
                <w:kern w:val="2"/>
                <w:sz w:val="22"/>
                <w:szCs w:val="22"/>
              </w:rPr>
              <w:t>8.成片的视频版权归</w:t>
            </w:r>
            <w:r>
              <w:rPr>
                <w:rFonts w:hint="eastAsia" w:ascii="宋体" w:hAnsi="宋体" w:cs="宋体"/>
                <w:sz w:val="22"/>
                <w:szCs w:val="22"/>
              </w:rPr>
              <w:t>采购</w:t>
            </w:r>
            <w:r>
              <w:rPr>
                <w:rFonts w:hint="eastAsia" w:ascii="宋体" w:hAnsi="宋体" w:cs="宋体"/>
                <w:kern w:val="2"/>
                <w:sz w:val="22"/>
                <w:szCs w:val="22"/>
              </w:rPr>
              <w:t>方所有，未经允许不得用于第三方的传播、参赛等用途。</w:t>
            </w:r>
          </w:p>
          <w:p>
            <w:pPr>
              <w:pStyle w:val="2"/>
              <w:spacing w:line="264" w:lineRule="auto"/>
              <w:ind w:firstLine="0"/>
              <w:rPr>
                <w:rFonts w:ascii="宋体" w:hAnsi="宋体" w:cs="宋体"/>
                <w:sz w:val="22"/>
                <w:szCs w:val="22"/>
              </w:rPr>
            </w:pPr>
            <w:r>
              <w:rPr>
                <w:rFonts w:hint="eastAsia" w:ascii="宋体" w:hAnsi="宋体" w:cs="宋体"/>
                <w:kern w:val="2"/>
                <w:sz w:val="22"/>
                <w:szCs w:val="22"/>
              </w:rPr>
              <w:t>9.</w:t>
            </w:r>
            <w:r>
              <w:rPr>
                <w:rFonts w:hint="eastAsia" w:ascii="宋体" w:hAnsi="宋体" w:cs="宋体"/>
                <w:sz w:val="22"/>
                <w:szCs w:val="22"/>
              </w:rPr>
              <w:t>采购</w:t>
            </w:r>
            <w:r>
              <w:rPr>
                <w:rFonts w:hint="eastAsia" w:ascii="宋体" w:hAnsi="宋体" w:cs="宋体"/>
                <w:kern w:val="2"/>
                <w:sz w:val="22"/>
                <w:szCs w:val="22"/>
              </w:rPr>
              <w:t>方有权要求</w:t>
            </w:r>
            <w:r>
              <w:rPr>
                <w:rFonts w:hint="eastAsia" w:ascii="宋体" w:hAnsi="宋体" w:cs="宋体"/>
                <w:sz w:val="22"/>
                <w:szCs w:val="22"/>
              </w:rPr>
              <w:t>中标</w:t>
            </w:r>
            <w:r>
              <w:rPr>
                <w:rFonts w:hint="eastAsia" w:ascii="宋体" w:hAnsi="宋体" w:cs="宋体"/>
                <w:kern w:val="2"/>
                <w:sz w:val="22"/>
                <w:szCs w:val="22"/>
              </w:rPr>
              <w:t>方提供并移交视频源素材，用于二次剪辑和传播。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2"/>
                <w:szCs w:val="22"/>
                <w:highlight w:val="yellow"/>
              </w:rPr>
            </w:pPr>
            <w:r>
              <w:rPr>
                <w:rFonts w:hint="eastAsia" w:ascii="宋体" w:hAnsi="宋体" w:cs="宋体"/>
                <w:sz w:val="22"/>
                <w:szCs w:val="22"/>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spacing w:line="264" w:lineRule="auto"/>
              <w:rPr>
                <w:rFonts w:ascii="宋体" w:hAnsi="宋体" w:cs="宋体"/>
                <w:sz w:val="22"/>
                <w:szCs w:val="22"/>
              </w:rPr>
            </w:pPr>
            <w:r>
              <w:rPr>
                <w:rFonts w:hint="eastAsia" w:ascii="宋体" w:hAnsi="宋体" w:cs="宋体"/>
                <w:sz w:val="22"/>
                <w:szCs w:val="22"/>
              </w:rPr>
              <w:t>1.提供文案策划、脚本的编写及拍摄计划的制定并按照脚本内容进行拍摄。需全程策划、编写分镜脚本，分镜脚本包括但不限于：拍摄技术、配音、配乐、背景文字。</w:t>
            </w:r>
          </w:p>
          <w:p>
            <w:pPr>
              <w:spacing w:line="264" w:lineRule="auto"/>
              <w:rPr>
                <w:rFonts w:ascii="宋体" w:hAnsi="宋体" w:cs="宋体"/>
                <w:sz w:val="22"/>
                <w:szCs w:val="22"/>
              </w:rPr>
            </w:pPr>
            <w:r>
              <w:rPr>
                <w:rFonts w:hint="eastAsia" w:ascii="宋体" w:hAnsi="宋体" w:cs="宋体"/>
                <w:sz w:val="22"/>
                <w:szCs w:val="22"/>
              </w:rPr>
              <w:t>2.组织前期拍摄和后期制作等相关工作。</w:t>
            </w:r>
          </w:p>
          <w:p>
            <w:pPr>
              <w:spacing w:line="264" w:lineRule="auto"/>
              <w:rPr>
                <w:rFonts w:ascii="宋体" w:hAnsi="宋体" w:cs="宋体"/>
                <w:sz w:val="22"/>
                <w:szCs w:val="22"/>
              </w:rPr>
            </w:pPr>
            <w:r>
              <w:rPr>
                <w:rFonts w:hint="eastAsia" w:ascii="宋体" w:hAnsi="宋体" w:cs="宋体"/>
                <w:sz w:val="22"/>
                <w:szCs w:val="22"/>
              </w:rPr>
              <w:t>3.</w:t>
            </w:r>
            <w:r>
              <w:rPr>
                <w:rFonts w:ascii="宋体" w:hAnsi="宋体" w:cs="宋体"/>
                <w:sz w:val="22"/>
                <w:szCs w:val="22"/>
              </w:rPr>
              <w:t>拍摄儿童医院</w:t>
            </w:r>
            <w:r>
              <w:rPr>
                <w:rFonts w:hint="eastAsia" w:ascii="宋体" w:hAnsi="宋体" w:cs="宋体"/>
                <w:sz w:val="22"/>
                <w:szCs w:val="22"/>
              </w:rPr>
              <w:t>医者</w:t>
            </w:r>
            <w:r>
              <w:rPr>
                <w:rFonts w:ascii="宋体" w:hAnsi="宋体" w:cs="宋体"/>
                <w:sz w:val="22"/>
                <w:szCs w:val="22"/>
              </w:rPr>
              <w:t>文明行医、</w:t>
            </w:r>
            <w:r>
              <w:rPr>
                <w:rFonts w:hint="eastAsia" w:ascii="宋体" w:hAnsi="宋体" w:cs="宋体"/>
                <w:sz w:val="22"/>
                <w:szCs w:val="22"/>
              </w:rPr>
              <w:t>就诊者</w:t>
            </w:r>
            <w:r>
              <w:rPr>
                <w:rFonts w:ascii="宋体" w:hAnsi="宋体" w:cs="宋体"/>
                <w:sz w:val="22"/>
                <w:szCs w:val="22"/>
              </w:rPr>
              <w:t>文明就医宣传海报制作上墙（文明行医18-20副、文明就医13-15副</w:t>
            </w:r>
            <w:r>
              <w:rPr>
                <w:rFonts w:hint="eastAsia" w:ascii="宋体" w:hAnsi="宋体" w:cs="宋体"/>
                <w:sz w:val="22"/>
                <w:szCs w:val="22"/>
              </w:rPr>
              <w:t>，具体数量由采购人确定</w:t>
            </w:r>
            <w:r>
              <w:rPr>
                <w:rFonts w:ascii="宋体" w:hAnsi="宋体" w:cs="宋体"/>
                <w:sz w:val="22"/>
                <w:szCs w:val="22"/>
              </w:rPr>
              <w:t>）</w:t>
            </w:r>
            <w:r>
              <w:rPr>
                <w:rFonts w:hint="eastAsia" w:ascii="宋体" w:hAnsi="宋体" w:cs="宋体"/>
                <w:sz w:val="22"/>
                <w:szCs w:val="22"/>
              </w:rPr>
              <w:t>，像素不低于2000万像素。</w:t>
            </w:r>
          </w:p>
          <w:p>
            <w:pPr>
              <w:spacing w:line="264" w:lineRule="auto"/>
              <w:rPr>
                <w:rFonts w:ascii="宋体" w:hAnsi="宋体" w:cs="宋体"/>
                <w:sz w:val="22"/>
                <w:szCs w:val="22"/>
              </w:rPr>
            </w:pPr>
            <w:r>
              <w:rPr>
                <w:rFonts w:hint="eastAsia" w:ascii="宋体" w:hAnsi="宋体" w:cs="宋体"/>
                <w:sz w:val="22"/>
                <w:szCs w:val="22"/>
              </w:rPr>
              <w:t>4.</w:t>
            </w:r>
            <w:r>
              <w:rPr>
                <w:rFonts w:ascii="宋体" w:hAnsi="宋体" w:cs="宋体"/>
                <w:sz w:val="22"/>
                <w:szCs w:val="22"/>
              </w:rPr>
              <w:t>拍摄</w:t>
            </w:r>
            <w:r>
              <w:rPr>
                <w:rFonts w:hint="eastAsia" w:ascii="宋体" w:hAnsi="宋体" w:cs="宋体"/>
                <w:sz w:val="22"/>
                <w:szCs w:val="22"/>
              </w:rPr>
              <w:t>医者</w:t>
            </w:r>
            <w:r>
              <w:rPr>
                <w:rFonts w:ascii="宋体" w:hAnsi="宋体" w:cs="宋体"/>
                <w:sz w:val="22"/>
                <w:szCs w:val="22"/>
              </w:rPr>
              <w:t>文明行医宣传视频（6-8分钟）、</w:t>
            </w:r>
            <w:r>
              <w:rPr>
                <w:rFonts w:hint="eastAsia" w:ascii="宋体" w:hAnsi="宋体" w:cs="宋体"/>
                <w:sz w:val="22"/>
                <w:szCs w:val="22"/>
              </w:rPr>
              <w:t>就诊者</w:t>
            </w:r>
            <w:r>
              <w:rPr>
                <w:rFonts w:ascii="宋体" w:hAnsi="宋体" w:cs="宋体"/>
                <w:sz w:val="22"/>
                <w:szCs w:val="22"/>
              </w:rPr>
              <w:t>文明就医宣传视频（</w:t>
            </w:r>
            <w:r>
              <w:rPr>
                <w:rFonts w:hint="eastAsia" w:ascii="宋体" w:hAnsi="宋体" w:cs="宋体"/>
                <w:sz w:val="22"/>
                <w:szCs w:val="22"/>
              </w:rPr>
              <w:t>5</w:t>
            </w:r>
            <w:r>
              <w:rPr>
                <w:rFonts w:ascii="宋体" w:hAnsi="宋体" w:cs="宋体"/>
                <w:sz w:val="22"/>
                <w:szCs w:val="22"/>
              </w:rPr>
              <w:t>-</w:t>
            </w:r>
            <w:r>
              <w:rPr>
                <w:rFonts w:hint="eastAsia" w:ascii="宋体" w:hAnsi="宋体" w:cs="宋体"/>
                <w:sz w:val="22"/>
                <w:szCs w:val="22"/>
              </w:rPr>
              <w:t>6</w:t>
            </w:r>
            <w:r>
              <w:rPr>
                <w:rFonts w:ascii="宋体" w:hAnsi="宋体" w:cs="宋体"/>
                <w:sz w:val="22"/>
                <w:szCs w:val="22"/>
              </w:rPr>
              <w:t>分钟）；</w:t>
            </w:r>
            <w:r>
              <w:rPr>
                <w:rFonts w:hint="eastAsia" w:ascii="宋体" w:hAnsi="宋体" w:cs="宋体"/>
                <w:sz w:val="22"/>
                <w:szCs w:val="22"/>
              </w:rPr>
              <w:t>24帧/秒以上，4K高清拍摄，不超过4K主流分辨率（3840×2160）。常规使用MP4视频文件，横屏16:9（1920*1080），使用专业的视频设备及收音设备拍摄。</w:t>
            </w:r>
          </w:p>
          <w:p>
            <w:pPr>
              <w:spacing w:line="264" w:lineRule="auto"/>
              <w:rPr>
                <w:rFonts w:ascii="宋体" w:hAnsi="宋体" w:cs="宋体"/>
                <w:sz w:val="22"/>
                <w:szCs w:val="22"/>
                <w:highlight w:val="yellow"/>
              </w:rPr>
            </w:pPr>
            <w:r>
              <w:rPr>
                <w:rFonts w:hint="eastAsia" w:ascii="宋体" w:hAnsi="宋体" w:cs="宋体"/>
                <w:sz w:val="22"/>
                <w:szCs w:val="22"/>
              </w:rPr>
              <w:t xml:space="preserve">3.按照深圳市儿童医院的修改意见，进行调整、补拍、剪辑。     </w:t>
            </w:r>
          </w:p>
        </w:tc>
      </w:tr>
    </w:tbl>
    <w:p>
      <w:pPr>
        <w:pStyle w:val="6"/>
        <w:rPr>
          <w:highlight w:val="yellow"/>
        </w:rPr>
      </w:pPr>
    </w:p>
    <w:p>
      <w:pPr>
        <w:pStyle w:val="4"/>
      </w:pPr>
      <w:r>
        <w:br w:type="page"/>
      </w:r>
    </w:p>
    <w:p>
      <w:pPr>
        <w:pStyle w:val="4"/>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2021-002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ind w:firstLine="5100" w:firstLineChars="1700"/>
        <w:jc w:val="both"/>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5"/>
        <w:tblW w:w="123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255"/>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4255"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3095"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4255"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095"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17" w:type="dxa"/>
            <w:gridSpan w:val="2"/>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3095"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after="78"/>
        <w:jc w:val="center"/>
        <w:outlineLvl w:val="0"/>
        <w:rPr>
          <w:rFonts w:ascii="宋体" w:hAnsi="宋体"/>
          <w:color w:val="000000"/>
          <w:sz w:val="40"/>
          <w:szCs w:val="40"/>
        </w:rPr>
      </w:pPr>
      <w:r>
        <w:rPr>
          <w:rFonts w:hint="eastAsia" w:eastAsia="黑体"/>
          <w:color w:val="000000"/>
          <w:sz w:val="30"/>
          <w:szCs w:val="30"/>
        </w:rPr>
        <w:t>报价表</w:t>
      </w:r>
      <w:r>
        <w:rPr>
          <w:rFonts w:eastAsia="黑体"/>
          <w:color w:val="000000"/>
          <w:sz w:val="30"/>
          <w:szCs w:val="30"/>
        </w:rPr>
        <w:t>格式</w:t>
      </w:r>
      <w:r>
        <w:rPr>
          <w:rFonts w:hint="eastAsia" w:ascii="宋体" w:hAnsi="宋体"/>
          <w:color w:val="000000"/>
          <w:sz w:val="40"/>
          <w:szCs w:val="40"/>
        </w:rPr>
        <w:t>：</w:t>
      </w:r>
    </w:p>
    <w:tbl>
      <w:tblPr>
        <w:tblStyle w:val="15"/>
        <w:tblW w:w="13404" w:type="dxa"/>
        <w:tblInd w:w="0" w:type="dxa"/>
        <w:tblLayout w:type="fixed"/>
        <w:tblCellMar>
          <w:top w:w="0" w:type="dxa"/>
          <w:left w:w="108" w:type="dxa"/>
          <w:bottom w:w="0" w:type="dxa"/>
          <w:right w:w="108" w:type="dxa"/>
        </w:tblCellMar>
      </w:tblPr>
      <w:tblGrid>
        <w:gridCol w:w="2313"/>
        <w:gridCol w:w="505"/>
        <w:gridCol w:w="731"/>
        <w:gridCol w:w="2513"/>
        <w:gridCol w:w="7342"/>
      </w:tblGrid>
      <w:tr>
        <w:tblPrEx>
          <w:tblCellMar>
            <w:top w:w="0" w:type="dxa"/>
            <w:left w:w="108" w:type="dxa"/>
            <w:bottom w:w="0" w:type="dxa"/>
            <w:right w:w="108" w:type="dxa"/>
          </w:tblCellMar>
        </w:tblPrEx>
        <w:trPr>
          <w:trHeight w:val="522" w:hRule="atLeast"/>
        </w:trPr>
        <w:tc>
          <w:tcPr>
            <w:tcW w:w="13404" w:type="dxa"/>
            <w:gridSpan w:val="5"/>
            <w:tcBorders>
              <w:top w:val="single" w:color="auto" w:sz="4" w:space="0"/>
              <w:left w:val="single" w:color="auto" w:sz="4" w:space="0"/>
              <w:bottom w:val="single" w:color="auto" w:sz="4" w:space="0"/>
              <w:right w:val="single" w:color="auto" w:sz="4" w:space="0"/>
            </w:tcBorders>
            <w:vAlign w:val="center"/>
          </w:tcPr>
          <w:p>
            <w:pPr>
              <w:widowControl/>
              <w:ind w:firstLine="2741" w:firstLineChars="1300"/>
              <w:rPr>
                <w:rFonts w:hint="default" w:ascii="宋体" w:hAnsi="宋体" w:eastAsia="宋体" w:cs="宋体"/>
                <w:b/>
                <w:bCs/>
                <w:color w:val="000000"/>
                <w:kern w:val="0"/>
                <w:szCs w:val="21"/>
                <w:lang w:val="en-US" w:eastAsia="zh-CN"/>
              </w:rPr>
            </w:pPr>
            <w:bookmarkStart w:id="20" w:name="_GoBack"/>
            <w:bookmarkEnd w:id="20"/>
          </w:p>
        </w:tc>
      </w:tr>
      <w:tr>
        <w:tblPrEx>
          <w:tblCellMar>
            <w:top w:w="0" w:type="dxa"/>
            <w:left w:w="108" w:type="dxa"/>
            <w:bottom w:w="0" w:type="dxa"/>
            <w:right w:w="108" w:type="dxa"/>
          </w:tblCellMar>
        </w:tblPrEx>
        <w:trPr>
          <w:trHeight w:val="264" w:hRule="atLeast"/>
        </w:trPr>
        <w:tc>
          <w:tcPr>
            <w:tcW w:w="23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123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2513"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342" w:type="dxa"/>
            <w:tcBorders>
              <w:top w:val="nil"/>
              <w:left w:val="nil"/>
              <w:bottom w:val="single" w:color="auto" w:sz="4" w:space="0"/>
              <w:right w:val="single" w:color="auto" w:sz="4" w:space="0"/>
            </w:tcBorders>
            <w:vAlign w:val="center"/>
          </w:tcPr>
          <w:p>
            <w:pPr>
              <w:jc w:val="center"/>
              <w:rPr>
                <w:rFonts w:ascii="宋体" w:hAnsi="宋体" w:cs="宋体"/>
                <w:b/>
                <w:bCs/>
                <w:kern w:val="0"/>
                <w:szCs w:val="21"/>
              </w:rPr>
            </w:pPr>
          </w:p>
        </w:tc>
      </w:tr>
      <w:tr>
        <w:tblPrEx>
          <w:tblCellMar>
            <w:top w:w="0" w:type="dxa"/>
            <w:left w:w="108" w:type="dxa"/>
            <w:bottom w:w="0" w:type="dxa"/>
            <w:right w:w="108" w:type="dxa"/>
          </w:tblCellMar>
        </w:tblPrEx>
        <w:trPr>
          <w:trHeight w:val="264" w:hRule="atLeast"/>
        </w:trPr>
        <w:tc>
          <w:tcPr>
            <w:tcW w:w="23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36" w:type="dxa"/>
            <w:gridSpan w:val="2"/>
            <w:tcBorders>
              <w:top w:val="nil"/>
              <w:left w:val="nil"/>
              <w:bottom w:val="single" w:color="auto" w:sz="4" w:space="0"/>
              <w:right w:val="single" w:color="auto" w:sz="4" w:space="0"/>
            </w:tcBorders>
            <w:vAlign w:val="center"/>
          </w:tcPr>
          <w:p>
            <w:pPr>
              <w:widowControl/>
              <w:ind w:right="420"/>
              <w:jc w:val="right"/>
              <w:rPr>
                <w:rFonts w:ascii="宋体" w:hAnsi="宋体" w:cs="宋体"/>
                <w:kern w:val="0"/>
                <w:szCs w:val="21"/>
              </w:rPr>
            </w:pPr>
          </w:p>
        </w:tc>
        <w:tc>
          <w:tcPr>
            <w:tcW w:w="25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342" w:type="dxa"/>
            <w:tcBorders>
              <w:top w:val="nil"/>
              <w:left w:val="nil"/>
              <w:bottom w:val="single" w:color="auto" w:sz="4" w:space="0"/>
              <w:right w:val="single" w:color="auto" w:sz="4" w:space="0"/>
            </w:tcBorders>
            <w:vAlign w:val="center"/>
          </w:tcPr>
          <w:p>
            <w:pPr>
              <w:jc w:val="left"/>
              <w:rPr>
                <w:rFonts w:ascii="宋体" w:hAnsi="宋体" w:cs="宋体"/>
                <w:kern w:val="0"/>
                <w:szCs w:val="21"/>
              </w:rPr>
            </w:pPr>
          </w:p>
        </w:tc>
      </w:tr>
      <w:tr>
        <w:tblPrEx>
          <w:tblCellMar>
            <w:top w:w="0" w:type="dxa"/>
            <w:left w:w="108" w:type="dxa"/>
            <w:bottom w:w="0" w:type="dxa"/>
            <w:right w:w="108" w:type="dxa"/>
          </w:tblCellMar>
        </w:tblPrEx>
        <w:trPr>
          <w:trHeight w:val="572" w:hRule="atLeast"/>
        </w:trPr>
        <w:tc>
          <w:tcPr>
            <w:tcW w:w="13404" w:type="dxa"/>
            <w:gridSpan w:val="5"/>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264" w:hRule="atLeast"/>
        </w:trPr>
        <w:tc>
          <w:tcPr>
            <w:tcW w:w="281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324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342" w:type="dxa"/>
            <w:tcBorders>
              <w:top w:val="nil"/>
              <w:left w:val="nil"/>
              <w:bottom w:val="single" w:color="auto" w:sz="4" w:space="0"/>
              <w:right w:val="single" w:color="auto" w:sz="4" w:space="0"/>
            </w:tcBorders>
            <w:vAlign w:val="center"/>
          </w:tcPr>
          <w:p>
            <w:pPr>
              <w:jc w:val="center"/>
              <w:rPr>
                <w:rFonts w:ascii="宋体" w:hAnsi="宋体" w:cs="宋体"/>
                <w:b/>
                <w:bCs/>
                <w:kern w:val="0"/>
                <w:szCs w:val="21"/>
              </w:rPr>
            </w:pPr>
          </w:p>
        </w:tc>
      </w:tr>
      <w:tr>
        <w:trPr>
          <w:trHeight w:val="468" w:hRule="atLeast"/>
        </w:trPr>
        <w:tc>
          <w:tcPr>
            <w:tcW w:w="281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24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3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bl>
    <w:p>
      <w:pPr>
        <w:spacing w:line="360" w:lineRule="auto"/>
        <w:rPr>
          <w:color w:val="000000"/>
          <w:szCs w:val="21"/>
        </w:rPr>
      </w:pPr>
    </w:p>
    <w:p>
      <w:pPr>
        <w:spacing w:after="78"/>
        <w:ind w:left="105" w:leftChars="50"/>
        <w:jc w:val="left"/>
        <w:outlineLvl w:val="0"/>
        <w:rPr>
          <w:color w:val="000000"/>
          <w:szCs w:val="21"/>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w:t>
      </w:r>
    </w:p>
    <w:p>
      <w:pPr>
        <w:spacing w:after="78"/>
        <w:ind w:left="105" w:leftChars="50"/>
        <w:jc w:val="left"/>
        <w:outlineLvl w:val="0"/>
        <w:rPr>
          <w:color w:val="000000"/>
          <w:szCs w:val="21"/>
        </w:rPr>
      </w:pPr>
    </w:p>
    <w:p>
      <w:pPr>
        <w:spacing w:after="78"/>
        <w:ind w:left="105" w:leftChars="50"/>
        <w:jc w:val="left"/>
        <w:outlineLvl w:val="0"/>
        <w:rPr>
          <w:color w:val="000000"/>
          <w:szCs w:val="21"/>
        </w:rPr>
      </w:pPr>
    </w:p>
    <w:p>
      <w:pPr>
        <w:spacing w:after="78"/>
        <w:ind w:left="105" w:leftChars="50"/>
        <w:jc w:val="left"/>
        <w:outlineLvl w:val="0"/>
        <w:rPr>
          <w:rFonts w:ascii="宋体" w:hAnsi="宋体"/>
          <w:color w:val="000000"/>
          <w:sz w:val="40"/>
          <w:szCs w:val="40"/>
        </w:rPr>
      </w:pPr>
      <w:r>
        <w:rPr>
          <w:color w:val="000000"/>
          <w:szCs w:val="21"/>
        </w:rPr>
        <w:t>单位盖章：</w:t>
      </w:r>
      <w:r>
        <w:rPr>
          <w:color w:val="000000"/>
          <w:szCs w:val="21"/>
          <w:u w:val="single"/>
        </w:rPr>
        <w:t xml:space="preserve">              </w:t>
      </w:r>
    </w:p>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pgBorders>
            <w:top w:val="none" w:sz="0" w:space="0"/>
            <w:left w:val="none" w:sz="0" w:space="0"/>
            <w:bottom w:val="none" w:sz="0" w:space="0"/>
            <w:right w:val="none" w:sz="0" w:space="0"/>
          </w:pgBorders>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1074903"/>
      <w:bookmarkStart w:id="6"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0052474"/>
      <w:bookmarkStart w:id="8" w:name="_Toc73521619"/>
      <w:bookmarkStart w:id="9" w:name="_Toc101074904"/>
      <w:bookmarkStart w:id="10" w:name="_Toc73521707"/>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101074905"/>
      <w:bookmarkStart w:id="12" w:name="_Toc100052475"/>
      <w:bookmarkStart w:id="13" w:name="_Toc73521620"/>
      <w:bookmarkStart w:id="14" w:name="_Toc73521708"/>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43116"/>
      <w:bookmarkStart w:id="16" w:name="_Toc201997946"/>
      <w:bookmarkStart w:id="17" w:name="_Toc201742861"/>
      <w:bookmarkStart w:id="18" w:name="_Toc201719118"/>
      <w:bookmarkStart w:id="19" w:name="_Toc201401658"/>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2"/>
        </w:numPr>
        <w:spacing w:line="360" w:lineRule="auto"/>
        <w:rPr>
          <w:rFonts w:ascii="宋体" w:hAnsi="宋体"/>
          <w:sz w:val="24"/>
          <w:szCs w:val="24"/>
        </w:rPr>
      </w:pPr>
      <w:r>
        <w:rPr>
          <w:rFonts w:hint="eastAsia" w:ascii="宋体" w:hAnsi="宋体"/>
          <w:sz w:val="24"/>
          <w:szCs w:val="24"/>
        </w:rPr>
        <w:t>恶意投诉的；</w:t>
      </w:r>
    </w:p>
    <w:p>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p/>
    <w:sectPr>
      <w:footerReference r:id="rId8" w:type="default"/>
      <w:pgSz w:w="11906" w:h="16838"/>
      <w:pgMar w:top="1701" w:right="1588" w:bottom="1304" w:left="1588" w:header="1247" w:footer="737" w:gutter="0"/>
      <w:pgBorders>
        <w:top w:val="none" w:sz="0" w:space="0"/>
        <w:left w:val="none" w:sz="0" w:space="0"/>
        <w:bottom w:val="none" w:sz="0" w:space="0"/>
        <w:right w:val="none" w:sz="0" w:space="0"/>
      </w:pgBorders>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5</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8278" w:y="-31"/>
      <w:rPr>
        <w:rStyle w:val="19"/>
      </w:rPr>
    </w:pPr>
    <w:r>
      <w:fldChar w:fldCharType="begin"/>
    </w:r>
    <w:r>
      <w:rPr>
        <w:rStyle w:val="19"/>
      </w:rPr>
      <w:instrText xml:space="preserve">PAGE  </w:instrText>
    </w:r>
    <w:r>
      <w:fldChar w:fldCharType="separate"/>
    </w:r>
    <w:r>
      <w:rPr>
        <w:rStyle w:val="19"/>
      </w:rPr>
      <w:t>13</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ABBD1"/>
    <w:multiLevelType w:val="singleLevel"/>
    <w:tmpl w:val="930ABBD1"/>
    <w:lvl w:ilvl="0" w:tentative="0">
      <w:start w:val="1"/>
      <w:numFmt w:val="decimal"/>
      <w:suff w:val="space"/>
      <w:lvlText w:val="%1."/>
      <w:lvlJc w:val="left"/>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2EE0222"/>
    <w:rsid w:val="036C2938"/>
    <w:rsid w:val="03C84E27"/>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01FA5"/>
    <w:rsid w:val="0E215C17"/>
    <w:rsid w:val="0FDB5BF8"/>
    <w:rsid w:val="0FF0756D"/>
    <w:rsid w:val="10BB60F9"/>
    <w:rsid w:val="10CB03AE"/>
    <w:rsid w:val="110A33B6"/>
    <w:rsid w:val="11EC5E17"/>
    <w:rsid w:val="121432F4"/>
    <w:rsid w:val="125C0D4E"/>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9C6AFD"/>
    <w:rsid w:val="25D450BA"/>
    <w:rsid w:val="25D56523"/>
    <w:rsid w:val="26E116DC"/>
    <w:rsid w:val="273322B0"/>
    <w:rsid w:val="277B4CFD"/>
    <w:rsid w:val="28752B19"/>
    <w:rsid w:val="2876124D"/>
    <w:rsid w:val="28AA01F1"/>
    <w:rsid w:val="29BD6A16"/>
    <w:rsid w:val="2A377783"/>
    <w:rsid w:val="2A6266E9"/>
    <w:rsid w:val="2A6C54A9"/>
    <w:rsid w:val="2C950390"/>
    <w:rsid w:val="2D21664A"/>
    <w:rsid w:val="2D6900FF"/>
    <w:rsid w:val="2F34651F"/>
    <w:rsid w:val="2F425E94"/>
    <w:rsid w:val="2FB81F38"/>
    <w:rsid w:val="2FFE2912"/>
    <w:rsid w:val="30BC2EBC"/>
    <w:rsid w:val="31FF72AF"/>
    <w:rsid w:val="32781A64"/>
    <w:rsid w:val="32782FFB"/>
    <w:rsid w:val="32B86F81"/>
    <w:rsid w:val="33CC15C4"/>
    <w:rsid w:val="33CE26DF"/>
    <w:rsid w:val="33FA3136"/>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B26D7B"/>
    <w:rsid w:val="4AB9636A"/>
    <w:rsid w:val="4B0029CC"/>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C771C0"/>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9954F2"/>
    <w:rsid w:val="72BB566D"/>
    <w:rsid w:val="72FE0135"/>
    <w:rsid w:val="73021E25"/>
    <w:rsid w:val="733B0CC7"/>
    <w:rsid w:val="73A5568A"/>
    <w:rsid w:val="74767678"/>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qFormat/>
    <w:uiPriority w:val="0"/>
    <w:pPr>
      <w:spacing w:before="240" w:after="240"/>
      <w:outlineLvl w:val="2"/>
    </w:pPr>
    <w:rPr>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adjustRightInd w:val="0"/>
      <w:spacing w:line="312" w:lineRule="atLeast"/>
      <w:ind w:firstLine="420"/>
      <w:textAlignment w:val="baseline"/>
    </w:pPr>
    <w:rPr>
      <w:kern w:val="0"/>
      <w:sz w:val="32"/>
      <w:szCs w:val="32"/>
    </w:rPr>
  </w:style>
  <w:style w:type="paragraph" w:styleId="6">
    <w:name w:val="Body Text"/>
    <w:basedOn w:val="1"/>
    <w:next w:val="7"/>
    <w:qFormat/>
    <w:uiPriority w:val="0"/>
    <w:pPr>
      <w:spacing w:after="120"/>
    </w:pPr>
    <w:rPr>
      <w:kern w:val="0"/>
      <w:sz w:val="20"/>
    </w:rPr>
  </w:style>
  <w:style w:type="paragraph" w:styleId="7">
    <w:name w:val="Body Text First Indent"/>
    <w:basedOn w:val="6"/>
    <w:semiHidden/>
    <w:unhideWhenUsed/>
    <w:qFormat/>
    <w:uiPriority w:val="99"/>
    <w:pPr>
      <w:spacing w:after="120"/>
      <w:ind w:firstLine="420" w:firstLineChars="100"/>
    </w:pPr>
    <w:rPr>
      <w:sz w:val="21"/>
    </w:rPr>
  </w:style>
  <w:style w:type="paragraph" w:styleId="8">
    <w:name w:val="Body Text Indent"/>
    <w:basedOn w:val="1"/>
    <w:qFormat/>
    <w:uiPriority w:val="0"/>
    <w:pPr>
      <w:spacing w:line="360" w:lineRule="auto"/>
      <w:ind w:left="720" w:hanging="720" w:hangingChars="300"/>
    </w:pPr>
    <w:rPr>
      <w:sz w:val="24"/>
    </w:rPr>
  </w:style>
  <w:style w:type="paragraph" w:styleId="9">
    <w:name w:val="Plain Text"/>
    <w:basedOn w:val="1"/>
    <w:link w:val="23"/>
    <w:qFormat/>
    <w:uiPriority w:val="0"/>
    <w:rPr>
      <w:rFonts w:ascii="宋体" w:hAnsi="Courier New" w:cs="Courier New"/>
      <w:szCs w:val="21"/>
    </w:rPr>
  </w:style>
  <w:style w:type="paragraph" w:styleId="10">
    <w:name w:val="Date"/>
    <w:basedOn w:val="1"/>
    <w:next w:val="1"/>
    <w:qFormat/>
    <w:uiPriority w:val="0"/>
  </w:style>
  <w:style w:type="paragraph" w:styleId="11">
    <w:name w:val="Body Text Indent 2"/>
    <w:basedOn w:val="1"/>
    <w:qFormat/>
    <w:uiPriority w:val="0"/>
    <w:pPr>
      <w:spacing w:line="360" w:lineRule="auto"/>
      <w:ind w:left="502" w:hanging="502" w:hangingChars="276"/>
    </w:pPr>
    <w:rPr>
      <w:rFonts w:ascii="仿宋_GB2312"/>
      <w:kern w:val="0"/>
      <w:sz w:val="20"/>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kern w:val="0"/>
      <w:sz w:val="24"/>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qFormat/>
    <w:uiPriority w:val="22"/>
    <w:rPr>
      <w:b/>
      <w:bCs/>
    </w:rPr>
  </w:style>
  <w:style w:type="character" w:styleId="19">
    <w:name w:val="page number"/>
    <w:basedOn w:val="17"/>
    <w:semiHidden/>
    <w:qFormat/>
    <w:uiPriority w:val="0"/>
  </w:style>
  <w:style w:type="character" w:styleId="20">
    <w:name w:val="Hyperlink"/>
    <w:basedOn w:val="17"/>
    <w:qFormat/>
    <w:uiPriority w:val="0"/>
    <w:rPr>
      <w:color w:val="0000FF"/>
      <w:u w:val="single"/>
    </w:rPr>
  </w:style>
  <w:style w:type="paragraph" w:customStyle="1" w:styleId="21">
    <w:name w:val="表格文字"/>
    <w:basedOn w:val="1"/>
    <w:qFormat/>
    <w:uiPriority w:val="0"/>
    <w:pPr>
      <w:spacing w:before="25" w:after="25"/>
    </w:pPr>
    <w:rPr>
      <w:bCs/>
      <w:spacing w:val="10"/>
      <w:sz w:val="24"/>
    </w:rPr>
  </w:style>
  <w:style w:type="character" w:customStyle="1" w:styleId="22">
    <w:name w:val="标题 3 字符"/>
    <w:basedOn w:val="17"/>
    <w:link w:val="5"/>
    <w:qFormat/>
    <w:uiPriority w:val="0"/>
    <w:rPr>
      <w:b/>
      <w:kern w:val="2"/>
      <w:sz w:val="24"/>
    </w:rPr>
  </w:style>
  <w:style w:type="character" w:customStyle="1" w:styleId="23">
    <w:name w:val="纯文本 字符"/>
    <w:basedOn w:val="17"/>
    <w:link w:val="9"/>
    <w:qFormat/>
    <w:uiPriority w:val="0"/>
    <w:rPr>
      <w:rFonts w:ascii="宋体" w:hAnsi="Courier New" w:cs="Courier New"/>
      <w:kern w:val="2"/>
      <w:sz w:val="21"/>
      <w:szCs w:val="21"/>
    </w:rPr>
  </w:style>
  <w:style w:type="paragraph" w:customStyle="1" w:styleId="24">
    <w:name w:val="Char"/>
    <w:basedOn w:val="1"/>
    <w:qFormat/>
    <w:uiPriority w:val="0"/>
    <w:rPr>
      <w:rFonts w:ascii="仿宋_GB2312" w:eastAsia="仿宋_GB2312"/>
      <w:b/>
      <w:sz w:val="32"/>
      <w:szCs w:val="32"/>
    </w:rPr>
  </w:style>
  <w:style w:type="paragraph" w:customStyle="1" w:styleId="25">
    <w:name w:val="样式 (西文) 宋体 行距: 1.5 倍行距"/>
    <w:basedOn w:val="1"/>
    <w:qFormat/>
    <w:uiPriority w:val="0"/>
    <w:pPr>
      <w:spacing w:line="360" w:lineRule="auto"/>
    </w:pPr>
    <w:rPr>
      <w:rFonts w:ascii="宋体" w:hAnsi="宋体" w:cs="宋体"/>
    </w:rPr>
  </w:style>
  <w:style w:type="character" w:customStyle="1" w:styleId="26">
    <w:name w:val="页眉 字符"/>
    <w:basedOn w:val="17"/>
    <w:link w:val="13"/>
    <w:qFormat/>
    <w:uiPriority w:val="0"/>
    <w:rPr>
      <w:kern w:val="2"/>
      <w:sz w:val="18"/>
      <w:szCs w:val="18"/>
    </w:rPr>
  </w:style>
  <w:style w:type="character" w:customStyle="1" w:styleId="27">
    <w:name w:val="页脚 字符"/>
    <w:basedOn w:val="17"/>
    <w:link w:val="12"/>
    <w:qFormat/>
    <w:uiPriority w:val="99"/>
    <w:rPr>
      <w:kern w:val="2"/>
      <w:sz w:val="18"/>
      <w:szCs w:val="18"/>
    </w:rPr>
  </w:style>
  <w:style w:type="character" w:customStyle="1" w:styleId="28">
    <w:name w:val="标题 2 字符"/>
    <w:basedOn w:val="17"/>
    <w:link w:val="4"/>
    <w:semiHidden/>
    <w:qFormat/>
    <w:uiPriority w:val="0"/>
    <w:rPr>
      <w:rFonts w:asciiTheme="majorHAnsi" w:hAnsiTheme="majorHAnsi" w:eastAsiaTheme="majorEastAsia" w:cstheme="majorBidi"/>
      <w:b/>
      <w:bCs/>
      <w:kern w:val="2"/>
      <w:sz w:val="32"/>
      <w:szCs w:val="32"/>
    </w:rPr>
  </w:style>
  <w:style w:type="paragraph" w:customStyle="1" w:styleId="29">
    <w:name w:val="列表段落1"/>
    <w:basedOn w:val="1"/>
    <w:qFormat/>
    <w:uiPriority w:val="34"/>
    <w:pPr>
      <w:ind w:firstLine="420" w:firstLineChars="200"/>
    </w:pPr>
    <w:rPr>
      <w:rFonts w:ascii="Calibri" w:hAnsi="Calibri"/>
      <w:szCs w:val="22"/>
    </w:rPr>
  </w:style>
  <w:style w:type="character" w:customStyle="1" w:styleId="30">
    <w:name w:val="标题 1 字符"/>
    <w:basedOn w:val="17"/>
    <w:link w:val="3"/>
    <w:qFormat/>
    <w:uiPriority w:val="0"/>
    <w:rPr>
      <w:b/>
      <w:bCs/>
      <w:kern w:val="44"/>
      <w:sz w:val="44"/>
      <w:szCs w:val="44"/>
    </w:rPr>
  </w:style>
  <w:style w:type="paragraph" w:customStyle="1" w:styleId="31">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qFormat/>
    <w:uiPriority w:val="34"/>
    <w:pPr>
      <w:ind w:firstLine="420" w:firstLineChars="200"/>
    </w:pPr>
  </w:style>
  <w:style w:type="paragraph" w:customStyle="1" w:styleId="33">
    <w:name w:val="样式3"/>
    <w:basedOn w:val="1"/>
    <w:qFormat/>
    <w:uiPriority w:val="0"/>
    <w:pPr>
      <w:spacing w:line="0" w:lineRule="atLeast"/>
      <w:outlineLvl w:val="0"/>
    </w:pPr>
    <w:rPr>
      <w:rFonts w:ascii="宋体" w:hAnsi="Courier New"/>
      <w:sz w:val="28"/>
      <w:szCs w:val="24"/>
    </w:rPr>
  </w:style>
  <w:style w:type="paragraph" w:customStyle="1" w:styleId="34">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qFormat/>
    <w:uiPriority w:val="99"/>
    <w:pPr>
      <w:jc w:val="center"/>
      <w:outlineLvl w:val="0"/>
    </w:pPr>
    <w:rPr>
      <w:rFonts w:ascii="宋体" w:hAnsi="宋体"/>
      <w:b/>
      <w:sz w:val="28"/>
      <w:szCs w:val="28"/>
    </w:rPr>
  </w:style>
  <w:style w:type="paragraph" w:customStyle="1" w:styleId="36">
    <w:name w:val="列出段落1"/>
    <w:basedOn w:val="1"/>
    <w:qFormat/>
    <w:uiPriority w:val="99"/>
    <w:pPr>
      <w:ind w:firstLine="420" w:firstLineChars="200"/>
    </w:pPr>
  </w:style>
  <w:style w:type="paragraph" w:customStyle="1" w:styleId="37">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qFormat/>
    <w:uiPriority w:val="99"/>
    <w:pPr>
      <w:ind w:firstLine="420" w:firstLineChars="200"/>
    </w:pPr>
  </w:style>
  <w:style w:type="paragraph" w:customStyle="1" w:styleId="39">
    <w:name w:val="msolistparagraph"/>
    <w:basedOn w:val="1"/>
    <w:qFormat/>
    <w:uiPriority w:val="0"/>
    <w:pPr>
      <w:adjustRightInd w:val="0"/>
      <w:snapToGrid w:val="0"/>
      <w:ind w:firstLine="420" w:firstLineChars="200"/>
    </w:pPr>
    <w:rPr>
      <w:sz w:val="28"/>
      <w:szCs w:val="24"/>
    </w:rPr>
  </w:style>
  <w:style w:type="character" w:customStyle="1" w:styleId="40">
    <w:name w:val="font31"/>
    <w:basedOn w:val="17"/>
    <w:qFormat/>
    <w:uiPriority w:val="0"/>
    <w:rPr>
      <w:rFonts w:hint="eastAsia" w:ascii="宋体" w:hAnsi="宋体" w:eastAsia="宋体" w:cs="Times New Roman"/>
      <w:color w:val="000000"/>
      <w:sz w:val="20"/>
      <w:szCs w:val="20"/>
      <w:u w:val="none"/>
    </w:rPr>
  </w:style>
  <w:style w:type="character" w:customStyle="1" w:styleId="41">
    <w:name w:val="font21"/>
    <w:basedOn w:val="17"/>
    <w:qFormat/>
    <w:uiPriority w:val="0"/>
    <w:rPr>
      <w:rFonts w:hint="eastAsia" w:ascii="宋体" w:hAnsi="宋体" w:eastAsia="宋体" w:cs="宋体"/>
      <w:color w:val="000000"/>
      <w:sz w:val="18"/>
      <w:szCs w:val="18"/>
      <w:u w:val="none"/>
    </w:rPr>
  </w:style>
  <w:style w:type="paragraph" w:customStyle="1" w:styleId="42">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3">
    <w:name w:val="List Paragraph"/>
    <w:basedOn w:val="1"/>
    <w:qFormat/>
    <w:uiPriority w:val="34"/>
    <w:pPr>
      <w:ind w:firstLine="420" w:firstLineChars="200"/>
    </w:pPr>
    <w:rPr>
      <w:rFonts w:ascii="Calibri" w:hAnsi="Calibri"/>
      <w:szCs w:val="22"/>
    </w:rPr>
  </w:style>
  <w:style w:type="paragraph" w:customStyle="1" w:styleId="44">
    <w:name w:val="Table Paragraph"/>
    <w:basedOn w:val="1"/>
    <w:qFormat/>
    <w:uiPriority w:val="1"/>
    <w:pPr>
      <w:jc w:val="left"/>
    </w:pPr>
    <w:rPr>
      <w:rFonts w:ascii="等线" w:hAnsi="等线" w:eastAsia="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980F7-C38D-4FBE-B5A3-726F65CC9B8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802</Words>
  <Characters>4574</Characters>
  <Lines>38</Lines>
  <Paragraphs>10</Paragraphs>
  <TotalTime>0</TotalTime>
  <ScaleCrop>false</ScaleCrop>
  <LinksUpToDate>false</LinksUpToDate>
  <CharactersWithSpaces>5366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2021-03-17T00:41:00Z</dcterms:created>
  <dc:creator>User</dc:creator>
  <cp:lastModifiedBy>云中漫步1398606018</cp:lastModifiedBy>
  <cp:lastPrinted>2021-06-21T07:45:00Z</cp:lastPrinted>
  <dcterms:modified xsi:type="dcterms:W3CDTF">2021-10-18T02:41:43Z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D369D7411736420EBC8B9CD30170AD7D</vt:lpwstr>
  </property>
</Properties>
</file>