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3</w:t>
            </w:r>
            <w:r>
              <w:rPr>
                <w:rFonts w:hint="eastAsia"/>
              </w:rPr>
              <w:t>分，其他参数每负偏离一项扣</w:t>
            </w:r>
            <w:r>
              <w:rPr>
                <w:rFonts w:hint="eastAsia"/>
                <w:lang w:val="en-US" w:eastAsia="zh-CN"/>
              </w:rPr>
              <w:t>1</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19118"/>
      <w:bookmarkStart w:id="3" w:name="_Toc201743116"/>
      <w:bookmarkStart w:id="4" w:name="_Toc201401658"/>
      <w:bookmarkStart w:id="5" w:name="_Toc20199794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976"/>
        <w:gridCol w:w="6480"/>
        <w:gridCol w:w="142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不锈钢器械台等一批</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14</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台</w:t>
                  </w:r>
                </w:p>
              </w:tc>
              <w:tc>
                <w:tcPr>
                  <w:tcW w:w="1770" w:type="dxa"/>
                  <w:tcBorders>
                    <w:top w:val="single" w:color="auto" w:sz="6" w:space="0"/>
                    <w:left w:val="single" w:color="auto" w:sz="6" w:space="0"/>
                    <w:bottom w:val="nil"/>
                    <w:right w:val="nil"/>
                  </w:tcBorders>
                  <w:noWrap w:val="0"/>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lang w:val="en-US" w:eastAsia="zh-CN"/>
                    </w:rPr>
                    <w:t>9.76</w:t>
                  </w:r>
                  <w:r>
                    <w:rPr>
                      <w:rFonts w:hint="eastAsia" w:ascii="宋体" w:hAnsi="宋体" w:cs="宋体"/>
                      <w:color w:val="auto"/>
                      <w:kern w:val="0"/>
                      <w:sz w:val="24"/>
                      <w:szCs w:val="24"/>
                    </w:rPr>
                    <w:t>万</w:t>
                  </w:r>
                </w:p>
              </w:tc>
              <w:tc>
                <w:tcPr>
                  <w:tcW w:w="1775"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项目清单：</w:t>
                  </w:r>
                </w:p>
                <w:tbl>
                  <w:tblPr>
                    <w:tblStyle w:val="12"/>
                    <w:tblW w:w="7440" w:type="dxa"/>
                    <w:tblInd w:w="-25" w:type="dxa"/>
                    <w:shd w:val="clear" w:color="auto" w:fill="auto"/>
                    <w:tblLayout w:type="fixed"/>
                    <w:tblCellMar>
                      <w:top w:w="0" w:type="dxa"/>
                      <w:left w:w="108" w:type="dxa"/>
                      <w:bottom w:w="0" w:type="dxa"/>
                      <w:right w:w="108" w:type="dxa"/>
                    </w:tblCellMar>
                  </w:tblPr>
                  <w:tblGrid>
                    <w:gridCol w:w="2460"/>
                    <w:gridCol w:w="1455"/>
                    <w:gridCol w:w="1485"/>
                    <w:gridCol w:w="2040"/>
                  </w:tblGrid>
                  <w:tr>
                    <w:tblPrEx>
                      <w:shd w:val="clear" w:color="auto" w:fill="auto"/>
                      <w:tblCellMar>
                        <w:top w:w="0" w:type="dxa"/>
                        <w:left w:w="108" w:type="dxa"/>
                        <w:bottom w:w="0" w:type="dxa"/>
                        <w:right w:w="108" w:type="dxa"/>
                      </w:tblCellMar>
                    </w:tblPrEx>
                    <w:trPr>
                      <w:trHeight w:val="270" w:hRule="atLeast"/>
                    </w:trPr>
                    <w:tc>
                      <w:tcPr>
                        <w:tcW w:w="2460" w:type="dxa"/>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设备名称</w:t>
                        </w:r>
                      </w:p>
                    </w:tc>
                    <w:tc>
                      <w:tcPr>
                        <w:tcW w:w="145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85" w:type="dxa"/>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w:t>
                        </w:r>
                      </w:p>
                    </w:tc>
                    <w:tc>
                      <w:tcPr>
                        <w:tcW w:w="2040" w:type="dxa"/>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预算总价</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病历车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20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不锈钢手术器械台</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20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20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多功能治疗车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13000</w:t>
                        </w:r>
                      </w:p>
                    </w:tc>
                    <w:tc>
                      <w:tcPr>
                        <w:tcW w:w="20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麻醉车</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2040" w:type="dxa"/>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r>
                  <w:tr>
                    <w:tblPrEx>
                      <w:tblCellMar>
                        <w:top w:w="0" w:type="dxa"/>
                        <w:left w:w="108" w:type="dxa"/>
                        <w:bottom w:w="0" w:type="dxa"/>
                        <w:right w:w="108" w:type="dxa"/>
                      </w:tblCellMar>
                    </w:tblPrEx>
                    <w:trPr>
                      <w:trHeight w:val="285" w:hRule="atLeast"/>
                    </w:trPr>
                    <w:tc>
                      <w:tcPr>
                        <w:tcW w:w="2460" w:type="dxa"/>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双层不锈钢器械台</w:t>
                        </w:r>
                      </w:p>
                    </w:tc>
                    <w:tc>
                      <w:tcPr>
                        <w:tcW w:w="145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5" w:type="dxa"/>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2040" w:type="dxa"/>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8400</w:t>
                        </w:r>
                      </w:p>
                    </w:tc>
                  </w:tr>
                </w:tbl>
                <w:p>
                  <w:pPr>
                    <w:widowControl/>
                    <w:jc w:val="left"/>
                    <w:rPr>
                      <w:rFonts w:hint="eastAsia" w:ascii="宋体" w:hAnsi="宋体" w:eastAsia="宋体" w:cs="宋体"/>
                      <w:color w:val="auto"/>
                      <w:kern w:val="0"/>
                      <w:sz w:val="24"/>
                      <w:szCs w:val="24"/>
                      <w:lang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sz w:val="24"/>
                <w:szCs w:val="24"/>
              </w:rPr>
              <w:t>序号</w:t>
            </w:r>
          </w:p>
        </w:tc>
        <w:tc>
          <w:tcPr>
            <w:tcW w:w="6480"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具体参数要求</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sz w:val="24"/>
                <w:szCs w:val="24"/>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kern w:val="0"/>
                <w:sz w:val="24"/>
                <w:szCs w:val="24"/>
              </w:rPr>
              <w:t>技术要求</w:t>
            </w: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2" w:firstLineChars="200"/>
              <w:rPr>
                <w:rFonts w:hint="eastAsia" w:ascii="宋体" w:hAnsi="宋体" w:eastAsia="宋体" w:cs="宋体"/>
                <w:b/>
                <w:bCs/>
                <w:color w:val="auto"/>
                <w:sz w:val="24"/>
                <w:szCs w:val="24"/>
                <w:lang w:val="en-US" w:eastAsia="zh-CN"/>
              </w:rPr>
            </w:pPr>
            <w:r>
              <w:rPr>
                <w:rFonts w:hint="eastAsia"/>
                <w:b/>
                <w:bCs/>
                <w:color w:val="auto"/>
                <w:lang w:eastAsia="zh-CN"/>
              </w:rPr>
              <w:t>一</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病历车</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尺寸：556*475*850~905mm</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人造玛瑙台面，可放20只病历夹，带抽屉、防撞圈</w:t>
            </w:r>
          </w:p>
        </w:tc>
        <w:tc>
          <w:tcPr>
            <w:tcW w:w="1424"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二</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ascii="宋体" w:hAnsi="宋体" w:eastAsia="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不锈钢手术器械台</w:t>
            </w:r>
          </w:p>
        </w:tc>
        <w:tc>
          <w:tcPr>
            <w:tcW w:w="1424" w:type="dxa"/>
            <w:tcBorders>
              <w:top w:val="single" w:color="auto" w:sz="6" w:space="0"/>
              <w:left w:val="single" w:color="auto" w:sz="6" w:space="0"/>
              <w:bottom w:val="nil"/>
              <w:right w:val="nil"/>
            </w:tcBorders>
            <w:noWrap w:val="0"/>
            <w:vAlign w:val="top"/>
          </w:tcPr>
          <w:p>
            <w:pPr>
              <w:jc w:val="center"/>
              <w:rPr>
                <w:rFonts w:hint="eastAsia" w:ascii="宋体" w:hAnsi="宋体" w:eastAsia="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外型尺寸：1020*570*880~900mm，台面尺寸920*470mm</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2</w:t>
            </w:r>
          </w:p>
        </w:tc>
        <w:tc>
          <w:tcPr>
            <w:tcW w:w="6480" w:type="dxa"/>
            <w:tcBorders>
              <w:top w:val="single" w:color="auto" w:sz="6" w:space="0"/>
              <w:left w:val="single" w:color="auto" w:sz="6" w:space="0"/>
              <w:bottom w:val="nil"/>
              <w:right w:val="nil"/>
            </w:tcBorders>
            <w:noWrap w:val="0"/>
            <w:vAlign w:val="center"/>
          </w:tcPr>
          <w:p>
            <w:pPr>
              <w:pStyle w:val="2"/>
              <w:jc w:val="left"/>
              <w:rPr>
                <w:rFonts w:hint="default" w:ascii="宋体" w:hAnsi="宋体" w:eastAsia="宋体" w:cs="宋体"/>
                <w:b w:val="0"/>
                <w:bCs w:val="0"/>
                <w:color w:val="auto"/>
                <w:kern w:val="0"/>
                <w:sz w:val="24"/>
                <w:szCs w:val="24"/>
                <w:lang w:val="en-US" w:eastAsia="zh-CN" w:bidi="ar-SA"/>
              </w:rPr>
            </w:pPr>
            <w:r>
              <w:rPr>
                <w:rFonts w:hint="eastAsia" w:cs="宋体"/>
                <w:b w:val="0"/>
                <w:bCs w:val="0"/>
                <w:color w:val="auto"/>
                <w:kern w:val="0"/>
                <w:sz w:val="24"/>
                <w:szCs w:val="24"/>
                <w:lang w:val="en-US" w:eastAsia="zh-CN" w:bidi="ar-SA"/>
              </w:rPr>
              <w:t>材质：SUS304不锈钢</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3</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结构：无推把，双层凹台面，面板厚度1.0mm，上层带护栏</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67"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4</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主管材为φ25*1.0钢管</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配置：4只φ100万向静音轮，两轮带刹</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三</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不锈钢治疗车</w:t>
            </w:r>
          </w:p>
        </w:tc>
        <w:tc>
          <w:tcPr>
            <w:tcW w:w="1424"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default" w:eastAsia="宋体"/>
                <w:color w:val="auto"/>
                <w:lang w:val="en-US" w:eastAsia="zh-CN"/>
              </w:rPr>
            </w:pPr>
            <w:r>
              <w:rPr>
                <w:rFonts w:hint="eastAsia"/>
                <w:color w:val="auto"/>
                <w:lang w:eastAsia="zh-CN"/>
              </w:rPr>
              <w:t>规格尺寸：</w:t>
            </w:r>
            <w:r>
              <w:rPr>
                <w:rFonts w:hint="eastAsia"/>
                <w:color w:val="auto"/>
                <w:lang w:val="en-US" w:eastAsia="zh-CN"/>
              </w:rPr>
              <w:t>820*500*920mm</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eastAsia="zh-CN"/>
              </w:rPr>
              <w:t>材质：不锈钢</w:t>
            </w:r>
            <w:r>
              <w:rPr>
                <w:rFonts w:hint="eastAsia"/>
                <w:color w:val="auto"/>
                <w:lang w:val="en-US" w:eastAsia="zh-CN"/>
              </w:rPr>
              <w:t>SUS304，台面板厚：1.0，4根柱</w:t>
            </w:r>
            <w:r>
              <w:rPr>
                <w:rFonts w:hint="eastAsia" w:ascii="宋体" w:hAnsi="宋体" w:cs="宋体"/>
                <w:b w:val="0"/>
                <w:bCs w:val="0"/>
                <w:color w:val="auto"/>
                <w:kern w:val="0"/>
                <w:sz w:val="24"/>
                <w:szCs w:val="24"/>
                <w:lang w:val="en-US" w:eastAsia="zh-CN" w:bidi="ar-SA"/>
              </w:rPr>
              <w:t>φ25*1.0圆管，抽屉板厚：0.7，可根据客户要求定制抽屉样式/尺寸。双层护栏φ8。</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eastAsia="zh-CN"/>
              </w:rPr>
              <w:t>结构：</w:t>
            </w:r>
            <w:r>
              <w:rPr>
                <w:rFonts w:hint="eastAsia"/>
                <w:color w:val="auto"/>
                <w:lang w:val="en-US" w:eastAsia="zh-CN"/>
              </w:rPr>
              <w:t>2层凹台面，三面双层护栏，上层台面下配一抽屉，4立柱支撑</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ascii="宋体" w:hAnsi="宋体" w:eastAsia="宋体" w:cs="宋体"/>
                <w:color w:val="auto"/>
                <w:lang w:val="en-US" w:eastAsia="zh-CN"/>
              </w:rPr>
            </w:pPr>
            <w:r>
              <w:rPr>
                <w:rFonts w:hint="eastAsia" w:ascii="宋体" w:hAnsi="宋体" w:cs="宋体"/>
                <w:color w:val="auto"/>
                <w:lang w:val="en-US" w:eastAsia="zh-CN"/>
              </w:rPr>
              <w:t>配置：4只</w:t>
            </w:r>
            <w:r>
              <w:rPr>
                <w:rFonts w:hint="eastAsia" w:ascii="宋体" w:hAnsi="宋体" w:cs="宋体"/>
                <w:b w:val="0"/>
                <w:bCs w:val="0"/>
                <w:color w:val="auto"/>
                <w:kern w:val="0"/>
                <w:sz w:val="24"/>
                <w:szCs w:val="24"/>
                <w:lang w:val="en-US" w:eastAsia="zh-CN" w:bidi="ar-SA"/>
              </w:rPr>
              <w:t>φ100万向静音轮，两轮带刹。</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spacing w:line="360" w:lineRule="exact"/>
              <w:jc w:val="left"/>
              <w:rPr>
                <w:rFonts w:hint="default"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四</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多功能治疗车</w:t>
            </w:r>
          </w:p>
        </w:tc>
        <w:tc>
          <w:tcPr>
            <w:tcW w:w="1424"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eastAsia="zh-CN"/>
              </w:rPr>
              <w:t>尺寸：</w:t>
            </w:r>
            <w:r>
              <w:rPr>
                <w:rFonts w:hint="eastAsia"/>
                <w:color w:val="auto"/>
                <w:lang w:val="en-US" w:eastAsia="zh-CN"/>
              </w:rPr>
              <w:t>1065*635*1100~1200mm</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eastAsia="zh-CN"/>
              </w:rPr>
              <w:t>车体主要由铝、塑、钢结构组成，钢板厚度≥</w:t>
            </w:r>
            <w:r>
              <w:rPr>
                <w:rFonts w:hint="eastAsia"/>
                <w:color w:val="auto"/>
                <w:lang w:val="en-US" w:eastAsia="zh-CN"/>
              </w:rPr>
              <w:t>1.0mm</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val="en-US" w:eastAsia="zh-CN"/>
              </w:rPr>
              <w:t>ABS台面，须有护栏，保证在推行时不会滑落（提供相关证明材料）</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eastAsia="宋体"/>
                <w:color w:val="auto"/>
                <w:lang w:eastAsia="zh-CN"/>
              </w:rPr>
            </w:pPr>
            <w:r>
              <w:rPr>
                <w:rFonts w:hint="eastAsia"/>
                <w:color w:val="auto"/>
                <w:lang w:eastAsia="zh-CN"/>
              </w:rPr>
              <w:t>须有活动式分隔抽屉，可放置口服药；药盒抽屉，药盒分大、中、小，可随意组合，方便使用，可锁；抽屉导轨均采用优质三节静音导轨，整体可锁</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eastAsia="宋体"/>
                <w:color w:val="auto"/>
                <w:lang w:eastAsia="zh-CN"/>
              </w:rPr>
            </w:pPr>
            <w:r>
              <w:rPr>
                <w:rFonts w:hint="eastAsia"/>
                <w:color w:val="auto"/>
                <w:lang w:eastAsia="zh-CN"/>
              </w:rPr>
              <w:t>侧部有多格储物盒；网篮，脚踩式带污物桶，避免接触感染</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eastAsia="宋体"/>
                <w:color w:val="auto"/>
                <w:lang w:eastAsia="zh-CN"/>
              </w:rPr>
            </w:pPr>
            <w:r>
              <w:rPr>
                <w:rFonts w:hint="eastAsia"/>
                <w:color w:val="auto"/>
                <w:lang w:eastAsia="zh-CN"/>
              </w:rPr>
              <w:t>车体底部配有四只静音脚轮，带刹车</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五</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麻醉车</w:t>
            </w:r>
          </w:p>
        </w:tc>
        <w:tc>
          <w:tcPr>
            <w:tcW w:w="1424"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eastAsia="zh-CN"/>
              </w:rPr>
              <w:t>尺寸</w:t>
            </w:r>
            <w:r>
              <w:rPr>
                <w:rFonts w:hint="eastAsia"/>
                <w:color w:val="auto"/>
                <w:lang w:val="en-US" w:eastAsia="zh-CN"/>
              </w:rPr>
              <w:t>:700*530*1550~1750mm</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val="en-US" w:eastAsia="zh-CN"/>
              </w:rPr>
              <w:t>车体整体须采用铝、塑件，表面静电粉末喷涂；车体外表面采用铝型材和铝扣板新结构</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val="en-US" w:eastAsia="zh-CN"/>
              </w:rPr>
              <w:t>ABS台面，具有良好的抗菌、抗化学腐蚀性，耐刮磨、耐高温、耐冲击、易清洁，并带有电镀护栏（提供相关证明材料）</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eastAsia="宋体"/>
                <w:color w:val="auto"/>
                <w:lang w:eastAsia="zh-CN"/>
              </w:rPr>
            </w:pPr>
            <w:r>
              <w:rPr>
                <w:rFonts w:hint="eastAsia"/>
                <w:color w:val="auto"/>
                <w:lang w:eastAsia="zh-CN"/>
              </w:rPr>
              <w:t>多用途塑料抽屉，需采用高强度工程塑料磨具成型，可锁，内部可配有活动插条，抽屉均需采用三节静音伸缩导轨</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eastAsia="宋体"/>
                <w:color w:val="auto"/>
                <w:lang w:eastAsia="zh-CN"/>
              </w:rPr>
            </w:pPr>
            <w:r>
              <w:rPr>
                <w:rFonts w:hint="eastAsia"/>
                <w:color w:val="auto"/>
                <w:lang w:eastAsia="zh-CN"/>
              </w:rPr>
              <w:t>车体上部须有一组标签盒、一组透明物料盒</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862"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eastAsia="宋体"/>
                <w:color w:val="auto"/>
                <w:lang w:eastAsia="zh-CN"/>
              </w:rPr>
            </w:pPr>
            <w:r>
              <w:rPr>
                <w:rFonts w:hint="eastAsia"/>
                <w:color w:val="auto"/>
                <w:lang w:eastAsia="zh-CN"/>
              </w:rPr>
              <w:t>车体侧边附有翻转式、可折叠辅助台板，一大污物桶；一根输液架；两个工程塑料扶手，一篮网</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eastAsia="宋体"/>
                <w:color w:val="auto"/>
                <w:lang w:eastAsia="zh-CN"/>
              </w:rPr>
            </w:pPr>
            <w:r>
              <w:rPr>
                <w:rFonts w:hint="eastAsia"/>
                <w:color w:val="auto"/>
                <w:lang w:eastAsia="zh-CN"/>
              </w:rPr>
              <w:t>车底脚轮为</w:t>
            </w:r>
            <w:r>
              <w:rPr>
                <w:rFonts w:hint="eastAsia" w:ascii="宋体" w:hAnsi="宋体" w:cs="宋体"/>
                <w:b w:val="0"/>
                <w:bCs w:val="0"/>
                <w:color w:val="auto"/>
                <w:kern w:val="0"/>
                <w:sz w:val="24"/>
                <w:szCs w:val="24"/>
                <w:lang w:val="en-US" w:eastAsia="zh-CN" w:bidi="ar-SA"/>
              </w:rPr>
              <w:t>φ100聚氨脂静音脚轮，带刹</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eastAsia" w:eastAsia="宋体"/>
                <w:color w:val="auto"/>
                <w:lang w:eastAsia="zh-CN"/>
              </w:rPr>
            </w:pPr>
            <w:r>
              <w:rPr>
                <w:rFonts w:hint="eastAsia"/>
                <w:color w:val="auto"/>
                <w:lang w:eastAsia="zh-CN"/>
              </w:rPr>
              <w:t>车体四周须有橡胶防撞圈</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六</w:t>
            </w:r>
          </w:p>
        </w:tc>
        <w:tc>
          <w:tcPr>
            <w:tcW w:w="6480"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b/>
                <w:bCs/>
                <w:color w:val="auto"/>
                <w:kern w:val="0"/>
                <w:sz w:val="24"/>
                <w:szCs w:val="24"/>
                <w:lang w:val="en-US" w:eastAsia="zh-CN" w:bidi="ar-SA"/>
              </w:rPr>
            </w:pPr>
            <w:r>
              <w:rPr>
                <w:rFonts w:hint="eastAsia" w:ascii="宋体" w:hAnsi="宋体" w:cs="宋体"/>
                <w:b/>
                <w:bCs/>
                <w:color w:val="auto"/>
                <w:kern w:val="0"/>
                <w:sz w:val="24"/>
                <w:szCs w:val="24"/>
                <w:lang w:val="en-US" w:eastAsia="zh-CN" w:bidi="ar-SA"/>
              </w:rPr>
              <w:t>双层不锈钢器械台</w:t>
            </w:r>
          </w:p>
        </w:tc>
        <w:tc>
          <w:tcPr>
            <w:tcW w:w="1424" w:type="dxa"/>
            <w:tcBorders>
              <w:top w:val="single" w:color="auto" w:sz="6" w:space="0"/>
              <w:left w:val="single" w:color="auto" w:sz="6" w:space="0"/>
              <w:bottom w:val="nil"/>
              <w:right w:val="nil"/>
            </w:tcBorders>
            <w:noWrap w:val="0"/>
            <w:vAlign w:val="top"/>
          </w:tcPr>
          <w:p>
            <w:pPr>
              <w:jc w:val="center"/>
              <w:rPr>
                <w:rFonts w:hint="eastAsia" w:ascii="宋体" w:hAnsi="宋体" w:cs="宋体"/>
                <w:color w:val="auto"/>
                <w:kern w:val="0"/>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eastAsia="zh-CN"/>
              </w:rPr>
              <w:t>尺寸：</w:t>
            </w:r>
            <w:r>
              <w:rPr>
                <w:rFonts w:hint="eastAsia"/>
                <w:color w:val="auto"/>
                <w:lang w:val="en-US" w:eastAsia="zh-CN"/>
              </w:rPr>
              <w:t>1020*570*890，台面尺寸920*470</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eastAsia="zh-CN"/>
              </w:rPr>
              <w:t>材质：</w:t>
            </w:r>
            <w:r>
              <w:rPr>
                <w:rFonts w:hint="eastAsia"/>
                <w:color w:val="auto"/>
                <w:lang w:val="en-US" w:eastAsia="zh-CN"/>
              </w:rPr>
              <w:t>SUS304不锈钢</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eastAsia="zh-CN"/>
              </w:rPr>
              <w:t>结构：双层凹台面，面板厚度</w:t>
            </w:r>
            <w:r>
              <w:rPr>
                <w:rFonts w:hint="eastAsia"/>
                <w:color w:val="auto"/>
                <w:lang w:val="en-US" w:eastAsia="zh-CN"/>
              </w:rPr>
              <w:t>1.0，周围带护栏，主管材料为</w:t>
            </w:r>
            <w:r>
              <w:rPr>
                <w:rFonts w:hint="eastAsia" w:ascii="宋体" w:hAnsi="宋体" w:cs="宋体"/>
                <w:b w:val="0"/>
                <w:bCs w:val="0"/>
                <w:color w:val="auto"/>
                <w:kern w:val="0"/>
                <w:sz w:val="24"/>
                <w:szCs w:val="24"/>
                <w:lang w:val="en-US" w:eastAsia="zh-CN" w:bidi="ar-SA"/>
              </w:rPr>
              <w:t>φ25*1钢管</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976"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6480" w:type="dxa"/>
            <w:tcBorders>
              <w:top w:val="single" w:color="auto" w:sz="6" w:space="0"/>
              <w:left w:val="single" w:color="auto" w:sz="6" w:space="0"/>
              <w:bottom w:val="nil"/>
              <w:right w:val="nil"/>
            </w:tcBorders>
            <w:noWrap w:val="0"/>
            <w:vAlign w:val="center"/>
          </w:tcPr>
          <w:p>
            <w:pPr>
              <w:tabs>
                <w:tab w:val="left" w:pos="2940"/>
              </w:tabs>
              <w:adjustRightInd w:val="0"/>
              <w:snapToGrid w:val="0"/>
              <w:spacing w:line="360" w:lineRule="auto"/>
              <w:jc w:val="left"/>
              <w:rPr>
                <w:rFonts w:hint="default" w:eastAsia="宋体"/>
                <w:color w:val="auto"/>
                <w:lang w:val="en-US" w:eastAsia="zh-CN"/>
              </w:rPr>
            </w:pPr>
            <w:r>
              <w:rPr>
                <w:rFonts w:hint="eastAsia"/>
                <w:color w:val="auto"/>
                <w:lang w:eastAsia="zh-CN"/>
              </w:rPr>
              <w:t>配置：</w:t>
            </w:r>
            <w:r>
              <w:rPr>
                <w:rFonts w:hint="eastAsia" w:ascii="宋体" w:hAnsi="宋体" w:cs="宋体"/>
                <w:color w:val="auto"/>
                <w:lang w:val="en-US" w:eastAsia="zh-CN"/>
              </w:rPr>
              <w:t>4只</w:t>
            </w:r>
            <w:r>
              <w:rPr>
                <w:rFonts w:hint="eastAsia" w:ascii="宋体" w:hAnsi="宋体" w:cs="宋体"/>
                <w:b w:val="0"/>
                <w:bCs w:val="0"/>
                <w:color w:val="auto"/>
                <w:kern w:val="0"/>
                <w:sz w:val="24"/>
                <w:szCs w:val="24"/>
                <w:lang w:val="en-US" w:eastAsia="zh-CN" w:bidi="ar-SA"/>
              </w:rPr>
              <w:t>φ100万向静音轮，两轮带刹。</w:t>
            </w:r>
          </w:p>
        </w:tc>
        <w:tc>
          <w:tcPr>
            <w:tcW w:w="1424" w:type="dxa"/>
            <w:tcBorders>
              <w:top w:val="single" w:color="auto" w:sz="6" w:space="0"/>
              <w:left w:val="single" w:color="auto" w:sz="6" w:space="0"/>
              <w:bottom w:val="nil"/>
              <w:right w:val="nil"/>
            </w:tcBorders>
            <w:noWrap w:val="0"/>
            <w:vAlign w:val="top"/>
          </w:tcPr>
          <w:p>
            <w:pPr>
              <w:jc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1</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62EB"/>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44092B"/>
    <w:rsid w:val="01767EF3"/>
    <w:rsid w:val="01D30AF5"/>
    <w:rsid w:val="01DC24B9"/>
    <w:rsid w:val="01DE5185"/>
    <w:rsid w:val="0213568A"/>
    <w:rsid w:val="04A80842"/>
    <w:rsid w:val="04D60272"/>
    <w:rsid w:val="04D7648A"/>
    <w:rsid w:val="04FA14E6"/>
    <w:rsid w:val="052D0B74"/>
    <w:rsid w:val="0531362C"/>
    <w:rsid w:val="054D6974"/>
    <w:rsid w:val="057207F6"/>
    <w:rsid w:val="05A23C35"/>
    <w:rsid w:val="05FC6B91"/>
    <w:rsid w:val="07732DB2"/>
    <w:rsid w:val="079C082F"/>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7E1DCD"/>
    <w:rsid w:val="26E116DC"/>
    <w:rsid w:val="2764537F"/>
    <w:rsid w:val="277B4CFD"/>
    <w:rsid w:val="282B1533"/>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415728"/>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1044E66"/>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7E63CD"/>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15</TotalTime>
  <ScaleCrop>false</ScaleCrop>
  <LinksUpToDate>false</LinksUpToDate>
  <CharactersWithSpaces>6853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2021-05-17T00:50:46Z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6335541D4A1944AFA4BFD780BDCF6A5C</vt:lpwstr>
  </property>
</Properties>
</file>