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6.5</w:t>
            </w:r>
            <w:r>
              <w:rPr>
                <w:rFonts w:hint="eastAsia"/>
              </w:rPr>
              <w:t>分，其他参数每负偏离一项扣</w:t>
            </w:r>
            <w:r>
              <w:rPr>
                <w:rFonts w:hint="eastAsia"/>
                <w:lang w:val="en-US" w:eastAsia="zh-CN"/>
              </w:rPr>
              <w:t>3.5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997946"/>
      <w:bookmarkStart w:id="4" w:name="_Toc201743116"/>
      <w:bookmarkStart w:id="5" w:name="_Toc201401658"/>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bookmarkStart w:id="15" w:name="_GoBack"/>
      <w:bookmarkEnd w:id="15"/>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总</w:t>
                  </w:r>
                  <w:r>
                    <w:rPr>
                      <w:rFonts w:ascii="宋体" w:hAnsi="宋体" w:cs="宋体"/>
                      <w:b/>
                      <w:bCs/>
                      <w:kern w:val="0"/>
                      <w:sz w:val="24"/>
                      <w:szCs w:val="24"/>
                    </w:rPr>
                    <w:t>预算</w:t>
                  </w:r>
                  <w:r>
                    <w:rPr>
                      <w:rFonts w:hint="eastAsia" w:ascii="宋体" w:hAnsi="宋体" w:cs="宋体"/>
                      <w:b/>
                      <w:bCs/>
                      <w:kern w:val="0"/>
                      <w:sz w:val="24"/>
                      <w:szCs w:val="24"/>
                    </w:rPr>
                    <w:t>金</w:t>
                  </w:r>
                  <w:r>
                    <w:rPr>
                      <w:rFonts w:ascii="宋体" w:hAnsi="宋体" w:cs="宋体"/>
                      <w:b/>
                      <w:bCs/>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电脑验光仪</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85000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b w:val="0"/>
                <w:bCs w:val="0"/>
                <w:color w:val="auto"/>
                <w:sz w:val="24"/>
                <w:szCs w:val="24"/>
                <w:lang w:val="en-US" w:eastAsia="zh-CN"/>
              </w:rPr>
            </w:pPr>
            <w:r>
              <w:rPr>
                <w:rFonts w:hint="eastAsia"/>
                <w:color w:val="FF0000"/>
                <w:lang w:val="en-US" w:eastAsia="zh-CN"/>
              </w:rPr>
              <w:t>▲</w:t>
            </w: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r>
              <w:rPr>
                <w:rFonts w:hint="eastAsia"/>
              </w:rPr>
              <w:t>测量范围：球镜:-30.00 to +25.00 D (VD = 12 mm) (0.01 / 0.12 / 0.25 D 增量)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pPr>
            <w:r>
              <w:rPr>
                <w:rFonts w:hint="eastAsia"/>
              </w:rPr>
              <w:t>柱镜：0 —±12.00 D (0.01 / 0.12 / 0.25 D 增量)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4"/>
                <w:lang w:val="en-US" w:eastAsia="zh-CN" w:bidi="ar-SA"/>
              </w:rPr>
            </w:pPr>
            <w:r>
              <w:rPr>
                <w:rFonts w:hint="eastAsia"/>
              </w:rPr>
              <w:t>轴位：0 — 180° (1° / 5°增量）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color w:val="000000"/>
                <w:kern w:val="0"/>
                <w:sz w:val="24"/>
                <w:szCs w:val="24"/>
                <w:lang w:val="en-US" w:eastAsia="zh-CN"/>
              </w:rPr>
              <w:t>6.5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kern w:val="0"/>
                <w:sz w:val="24"/>
                <w:szCs w:val="24"/>
                <w:lang w:val="en-US" w:eastAsia="zh-CN" w:bidi="ar-SA"/>
              </w:rPr>
            </w:pPr>
            <w:r>
              <w:rPr>
                <w:rFonts w:hint="eastAsia"/>
              </w:rPr>
              <w:t>具有手动/自动眼球追踪拍摄</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kern w:val="0"/>
                <w:sz w:val="24"/>
                <w:szCs w:val="24"/>
                <w:lang w:val="en-US" w:eastAsia="zh-CN" w:bidi="ar-SA"/>
              </w:rPr>
            </w:pPr>
            <w:r>
              <w:rPr>
                <w:rFonts w:hint="eastAsia"/>
              </w:rPr>
              <w:t>最大可测量6mm瞳孔区域的屈光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kern w:val="0"/>
                <w:sz w:val="24"/>
                <w:szCs w:val="24"/>
                <w:lang w:val="en-US" w:eastAsia="zh-CN" w:bidi="ar-SA"/>
              </w:rPr>
            </w:pPr>
            <w:r>
              <w:rPr>
                <w:rFonts w:hint="eastAsia"/>
                <w:lang w:eastAsia="zh-CN"/>
              </w:rPr>
              <w:t>≥</w:t>
            </w:r>
            <w:r>
              <w:rPr>
                <w:rFonts w:hint="eastAsia"/>
              </w:rPr>
              <w:t>6.5 英寸可倾斜式彩色 LCD 液晶屏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4"/>
                <w:lang w:val="en-US" w:eastAsia="zh-CN" w:bidi="ar-SA"/>
              </w:rPr>
            </w:pPr>
            <w:r>
              <w:rPr>
                <w:rFonts w:hint="eastAsia"/>
              </w:rPr>
              <w:t>最小可测量瞳孔直径：ø2 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kern w:val="0"/>
                <w:sz w:val="24"/>
                <w:szCs w:val="24"/>
                <w:lang w:val="en-US" w:eastAsia="zh-CN" w:bidi="ar-SA"/>
              </w:rPr>
            </w:pPr>
            <w:r>
              <w:rPr>
                <w:rFonts w:hint="eastAsia"/>
              </w:rPr>
              <w:t>后部反光照相法</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r>
              <w:rPr>
                <w:rFonts w:hint="eastAsia"/>
              </w:rPr>
              <w:t>PD测量范围：远用30 — 85 mm (1 mm 增量)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4"/>
                <w:lang w:val="en-US" w:eastAsia="zh-CN" w:bidi="ar-SA"/>
              </w:rPr>
            </w:pPr>
            <w:r>
              <w:rPr>
                <w:rFonts w:hint="eastAsia"/>
              </w:rPr>
              <w:t>近用28 — 80 mm (1 mm 增量) ；近用距离 40 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4"/>
                <w:lang w:val="en-US" w:eastAsia="zh-CN" w:bidi="ar-SA"/>
              </w:rPr>
            </w:pPr>
            <w:r>
              <w:rPr>
                <w:rFonts w:hint="eastAsia"/>
              </w:rPr>
              <w:t>角膜大小测量范围：10.0 — 14.0 mm (0.1 mm 增量）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4"/>
                <w:lang w:val="en-US" w:eastAsia="zh-CN" w:bidi="ar-SA"/>
              </w:rPr>
            </w:pPr>
            <w:r>
              <w:rPr>
                <w:rFonts w:hint="eastAsia"/>
              </w:rPr>
              <w:t>瞳孔大小测量范围：1.0 — 10.0 mm (0.1 mm 增量）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4"/>
                <w:lang w:val="en-US" w:eastAsia="zh-CN" w:bidi="ar-SA"/>
              </w:rPr>
            </w:pPr>
            <w:r>
              <w:rPr>
                <w:rFonts w:hint="eastAsia"/>
              </w:rPr>
              <w:t>打印机：快装型带自动切纸功能的行式热敏打印机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cs="宋体"/>
                <w:b w:val="0"/>
                <w:bCs w:val="0"/>
                <w:color w:val="000000"/>
                <w:kern w:val="0"/>
                <w:sz w:val="24"/>
                <w:szCs w:val="24"/>
                <w:lang w:val="en-US" w:eastAsia="zh-CN"/>
              </w:rPr>
              <w:t>3</w:t>
            </w:r>
            <w:r>
              <w:rPr>
                <w:rFonts w:hint="eastAsia" w:ascii="宋体" w:hAnsi="宋体" w:eastAsia="宋体" w:cs="宋体"/>
                <w:b w:val="0"/>
                <w:bCs w:val="0"/>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4"/>
                <w:lang w:val="en-US" w:eastAsia="zh-CN" w:bidi="ar-SA"/>
              </w:rPr>
            </w:pPr>
            <w:r>
              <w:rPr>
                <w:rFonts w:hint="eastAsia"/>
              </w:rPr>
              <w:t>接口：RS-232C (in / out), LAN, USB</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cs="宋体"/>
                <w:b w:val="0"/>
                <w:bCs w:val="0"/>
                <w:color w:val="000000"/>
                <w:kern w:val="0"/>
                <w:sz w:val="24"/>
                <w:szCs w:val="24"/>
                <w:lang w:val="en-US" w:eastAsia="zh-CN"/>
              </w:rPr>
              <w:t>3</w:t>
            </w:r>
            <w:r>
              <w:rPr>
                <w:rFonts w:hint="eastAsia" w:ascii="宋体" w:hAnsi="宋体" w:eastAsia="宋体" w:cs="宋体"/>
                <w:b w:val="0"/>
                <w:bCs w:val="0"/>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eastAsia="zh-CN"/>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rPr>
            </w:pPr>
            <w:r>
              <w:rPr>
                <w:rFonts w:hint="eastAsia"/>
              </w:rPr>
              <w:t>电源：AC 100 — 240 V  50 / 60 Hz  100 VA</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rPr>
            </w:pPr>
            <w:r>
              <w:rPr>
                <w:rFonts w:hint="eastAsia" w:ascii="宋体" w:hAnsi="宋体" w:cs="宋体"/>
                <w:b w:val="0"/>
                <w:bCs w:val="0"/>
                <w:color w:val="000000"/>
                <w:kern w:val="0"/>
                <w:sz w:val="24"/>
                <w:szCs w:val="24"/>
                <w:lang w:val="en-US" w:eastAsia="zh-CN"/>
              </w:rPr>
              <w:t>3</w:t>
            </w:r>
            <w:r>
              <w:rPr>
                <w:rFonts w:hint="eastAsia" w:ascii="宋体" w:hAnsi="宋体" w:eastAsia="宋体" w:cs="宋体"/>
                <w:b w:val="0"/>
                <w:bCs w:val="0"/>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E16673"/>
    <w:rsid w:val="04A80842"/>
    <w:rsid w:val="04D7648A"/>
    <w:rsid w:val="04FA14E6"/>
    <w:rsid w:val="0531362C"/>
    <w:rsid w:val="054D6974"/>
    <w:rsid w:val="057207F6"/>
    <w:rsid w:val="05FC6B91"/>
    <w:rsid w:val="07732DB2"/>
    <w:rsid w:val="07B8320C"/>
    <w:rsid w:val="07CF0ACE"/>
    <w:rsid w:val="07D13112"/>
    <w:rsid w:val="09285CF7"/>
    <w:rsid w:val="092F36C1"/>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4C05A2"/>
    <w:rsid w:val="1E5E3775"/>
    <w:rsid w:val="1E7F1AFF"/>
    <w:rsid w:val="1E8F1162"/>
    <w:rsid w:val="1ED06E8B"/>
    <w:rsid w:val="1EFF09E6"/>
    <w:rsid w:val="1F3A466A"/>
    <w:rsid w:val="1F797D44"/>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5323A8"/>
    <w:rsid w:val="4B693D86"/>
    <w:rsid w:val="4B8F40E0"/>
    <w:rsid w:val="4BC36005"/>
    <w:rsid w:val="4CA37BED"/>
    <w:rsid w:val="4D6B4742"/>
    <w:rsid w:val="4DE74B53"/>
    <w:rsid w:val="4E873EC5"/>
    <w:rsid w:val="4EEB4DAE"/>
    <w:rsid w:val="4F0F2B66"/>
    <w:rsid w:val="4F296C73"/>
    <w:rsid w:val="4F747F89"/>
    <w:rsid w:val="4FC85BCB"/>
    <w:rsid w:val="500E1032"/>
    <w:rsid w:val="50331FAE"/>
    <w:rsid w:val="505A3052"/>
    <w:rsid w:val="506247ED"/>
    <w:rsid w:val="50BB1BCE"/>
    <w:rsid w:val="51044E66"/>
    <w:rsid w:val="5128622E"/>
    <w:rsid w:val="514725A2"/>
    <w:rsid w:val="51541FB9"/>
    <w:rsid w:val="51653541"/>
    <w:rsid w:val="51BA3918"/>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2526B6"/>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0A4AEB"/>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9"/>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paragraph" w:customStyle="1" w:styleId="17">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character" w:customStyle="1" w:styleId="18">
    <w:name w:val="标题 3 Char"/>
    <w:basedOn w:val="14"/>
    <w:link w:val="5"/>
    <w:qFormat/>
    <w:uiPriority w:val="0"/>
    <w:rPr>
      <w:b/>
      <w:kern w:val="2"/>
      <w:sz w:val="24"/>
    </w:rPr>
  </w:style>
  <w:style w:type="character" w:customStyle="1" w:styleId="19">
    <w:name w:val="纯文本 Char"/>
    <w:basedOn w:val="14"/>
    <w:link w:val="7"/>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4"/>
    <w:link w:val="10"/>
    <w:qFormat/>
    <w:uiPriority w:val="0"/>
    <w:rPr>
      <w:kern w:val="2"/>
      <w:sz w:val="18"/>
      <w:szCs w:val="18"/>
    </w:rPr>
  </w:style>
  <w:style w:type="character" w:customStyle="1" w:styleId="23">
    <w:name w:val="页脚 Char"/>
    <w:basedOn w:val="14"/>
    <w:link w:val="9"/>
    <w:qFormat/>
    <w:uiPriority w:val="99"/>
    <w:rPr>
      <w:kern w:val="2"/>
      <w:sz w:val="18"/>
      <w:szCs w:val="18"/>
    </w:rPr>
  </w:style>
  <w:style w:type="character" w:customStyle="1" w:styleId="24">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4"/>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4"/>
    <w:qFormat/>
    <w:uiPriority w:val="0"/>
    <w:rPr>
      <w:rFonts w:hint="eastAsia" w:ascii="宋体" w:hAnsi="宋体" w:eastAsia="宋体" w:cs="Times New Roman"/>
      <w:color w:val="000000"/>
      <w:sz w:val="20"/>
      <w:szCs w:val="20"/>
      <w:u w:val="none"/>
    </w:rPr>
  </w:style>
  <w:style w:type="character" w:customStyle="1" w:styleId="37">
    <w:name w:val="font21"/>
    <w:basedOn w:val="14"/>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24</TotalTime>
  <ScaleCrop>false</ScaleCrop>
  <LinksUpToDate>false</LinksUpToDate>
  <CharactersWithSpaces>6853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2021-04-14T06:23:21Z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2A5DC0B52E264BDCA9D5C391384BACA0</vt:lpwstr>
  </property>
</Properties>
</file>