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r>
              <w:rPr>
                <w:rFonts w:hint="eastAsia" w:asciiTheme="minorEastAsia" w:hAnsiTheme="minorEastAsia" w:eastAsiaTheme="minorEastAsia"/>
                <w:sz w:val="24"/>
                <w:szCs w:val="24"/>
                <w:lang w:eastAsia="zh-CN"/>
              </w:rPr>
              <w:t>（设备占</w:t>
            </w:r>
            <w:r>
              <w:rPr>
                <w:rFonts w:hint="eastAsia" w:asciiTheme="minorEastAsia" w:hAnsiTheme="minorEastAsia" w:eastAsiaTheme="minorEastAsia"/>
                <w:sz w:val="24"/>
                <w:szCs w:val="24"/>
                <w:lang w:val="en-US" w:eastAsia="zh-CN"/>
              </w:rPr>
              <w:t>25</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耗材占</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5</w:t>
            </w:r>
            <w:r>
              <w:rPr>
                <w:rFonts w:hint="eastAsia"/>
              </w:rPr>
              <w:t>分，其他参数每负偏离一项扣</w:t>
            </w:r>
            <w:r>
              <w:rPr>
                <w:rFonts w:hint="eastAsia"/>
                <w:lang w:val="en-US" w:eastAsia="zh-CN"/>
              </w:rPr>
              <w:t>1</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2020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43116"/>
      <w:bookmarkStart w:id="3" w:name="_Toc201742861"/>
      <w:bookmarkStart w:id="4" w:name="_Toc201401658"/>
      <w:bookmarkStart w:id="5" w:name="_Toc201997946"/>
      <w:bookmarkStart w:id="6" w:name="_Toc20171911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7"/>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60288;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1312;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2336;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3360"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3360;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19"/>
        <w:jc w:val="left"/>
        <w:rPr>
          <w:rFonts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19"/>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7"/>
        <w:jc w:val="left"/>
        <w:rPr>
          <w:rFonts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bl>
    <w:p>
      <w:pPr>
        <w:pStyle w:val="7"/>
        <w:jc w:val="left"/>
        <w:rPr>
          <w:rFonts w:asciiTheme="minorEastAsia" w:hAnsiTheme="minorEastAsia" w:eastAsiaTheme="minorEastAsia"/>
          <w:sz w:val="24"/>
          <w:szCs w:val="24"/>
        </w:rPr>
      </w:pPr>
    </w:p>
    <w:p>
      <w:pPr>
        <w:pStyle w:val="7"/>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909"/>
        <w:gridCol w:w="6975"/>
        <w:gridCol w:w="996"/>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2"/>
              <w:tblW w:w="0" w:type="auto"/>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865"/>
              <w:gridCol w:w="1106"/>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865"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设备</w:t>
                  </w:r>
                  <w:r>
                    <w:rPr>
                      <w:rFonts w:ascii="宋体" w:hAnsi="宋体" w:cs="宋体"/>
                      <w:b/>
                      <w:bCs/>
                      <w:color w:val="auto"/>
                      <w:kern w:val="0"/>
                      <w:sz w:val="24"/>
                      <w:szCs w:val="24"/>
                    </w:rPr>
                    <w:t xml:space="preserve">名称 </w:t>
                  </w:r>
                </w:p>
              </w:tc>
              <w:tc>
                <w:tcPr>
                  <w:tcW w:w="1106"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总</w:t>
                  </w:r>
                  <w:r>
                    <w:rPr>
                      <w:rFonts w:ascii="宋体" w:hAnsi="宋体" w:cs="宋体"/>
                      <w:b/>
                      <w:bCs/>
                      <w:color w:val="auto"/>
                      <w:kern w:val="0"/>
                      <w:sz w:val="24"/>
                      <w:szCs w:val="24"/>
                    </w:rPr>
                    <w:t>预算</w:t>
                  </w:r>
                  <w:r>
                    <w:rPr>
                      <w:rFonts w:hint="eastAsia" w:ascii="宋体" w:hAnsi="宋体" w:cs="宋体"/>
                      <w:b/>
                      <w:bCs/>
                      <w:color w:val="auto"/>
                      <w:kern w:val="0"/>
                      <w:sz w:val="24"/>
                      <w:szCs w:val="24"/>
                    </w:rPr>
                    <w:t>金</w:t>
                  </w:r>
                  <w:r>
                    <w:rPr>
                      <w:rFonts w:ascii="宋体" w:hAnsi="宋体" w:cs="宋体"/>
                      <w:b/>
                      <w:bCs/>
                      <w:color w:val="auto"/>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865"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内镜检测取样泵及微生物检验仪</w:t>
                  </w:r>
                </w:p>
              </w:tc>
              <w:tc>
                <w:tcPr>
                  <w:tcW w:w="1106" w:type="dxa"/>
                  <w:tcBorders>
                    <w:top w:val="single" w:color="auto" w:sz="6" w:space="0"/>
                    <w:left w:val="single" w:color="auto" w:sz="6" w:space="0"/>
                    <w:bottom w:val="nil"/>
                    <w:right w:val="nil"/>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套</w:t>
                  </w:r>
                </w:p>
              </w:tc>
              <w:tc>
                <w:tcPr>
                  <w:tcW w:w="1770" w:type="dxa"/>
                  <w:tcBorders>
                    <w:top w:val="single" w:color="auto" w:sz="6" w:space="0"/>
                    <w:left w:val="single" w:color="auto" w:sz="6" w:space="0"/>
                    <w:bottom w:val="nil"/>
                    <w:right w:val="nil"/>
                  </w:tcBorders>
                  <w:noWrap w:val="0"/>
                  <w:vAlign w:val="center"/>
                </w:tcPr>
                <w:p>
                  <w:pPr>
                    <w:widowControl/>
                    <w:jc w:val="left"/>
                    <w:rPr>
                      <w:rFonts w:hint="default" w:ascii="宋体" w:hAnsi="宋体" w:eastAsia="宋体" w:cs="宋体"/>
                      <w:color w:val="auto"/>
                      <w:kern w:val="0"/>
                      <w:sz w:val="24"/>
                      <w:szCs w:val="24"/>
                      <w:lang w:val="en-US" w:eastAsia="zh-CN"/>
                    </w:rPr>
                  </w:pPr>
                  <w:r>
                    <w:rPr>
                      <w:rFonts w:ascii="宋体" w:hAnsi="宋体" w:cs="宋体"/>
                      <w:color w:val="auto"/>
                      <w:kern w:val="0"/>
                      <w:sz w:val="24"/>
                      <w:szCs w:val="24"/>
                    </w:rPr>
                    <w:t> </w:t>
                  </w:r>
                  <w:r>
                    <w:rPr>
                      <w:rFonts w:hint="eastAsia" w:ascii="宋体" w:hAnsi="宋体" w:cs="宋体"/>
                      <w:color w:val="auto"/>
                      <w:kern w:val="0"/>
                      <w:sz w:val="24"/>
                      <w:szCs w:val="24"/>
                      <w:lang w:val="en-US" w:eastAsia="zh-CN"/>
                    </w:rPr>
                    <w:t>30000</w:t>
                  </w:r>
                </w:p>
              </w:tc>
              <w:tc>
                <w:tcPr>
                  <w:tcW w:w="1775" w:type="dxa"/>
                  <w:tcBorders>
                    <w:top w:val="single" w:color="auto" w:sz="6" w:space="0"/>
                    <w:left w:val="single" w:color="auto" w:sz="6" w:space="0"/>
                    <w:bottom w:val="nil"/>
                    <w:right w:val="nil"/>
                  </w:tcBorders>
                  <w:noWrap w:val="0"/>
                  <w:vAlign w:val="center"/>
                </w:tcPr>
                <w:p>
                  <w:pPr>
                    <w:widowControl/>
                    <w:ind w:firstLine="240" w:firstLineChars="100"/>
                    <w:jc w:val="left"/>
                    <w:rPr>
                      <w:rFonts w:ascii="宋体" w:hAnsi="宋体" w:cs="宋体"/>
                      <w:color w:val="auto"/>
                      <w:kern w:val="0"/>
                      <w:sz w:val="24"/>
                      <w:szCs w:val="24"/>
                    </w:rPr>
                  </w:pPr>
                  <w:r>
                    <w:rPr>
                      <w:rFonts w:hint="eastAsia" w:ascii="宋体" w:hAnsi="宋体" w:cs="宋体"/>
                      <w:color w:val="auto"/>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jc w:val="left"/>
                    <w:rPr>
                      <w:rFonts w:ascii="宋体" w:hAnsi="宋体" w:cs="宋体"/>
                      <w:color w:val="auto"/>
                      <w:kern w:val="0"/>
                      <w:sz w:val="24"/>
                      <w:szCs w:val="24"/>
                    </w:rPr>
                  </w:pP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9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sz w:val="24"/>
                <w:szCs w:val="24"/>
              </w:rPr>
              <w:t>序号</w:t>
            </w:r>
          </w:p>
        </w:tc>
        <w:tc>
          <w:tcPr>
            <w:tcW w:w="697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sz w:val="24"/>
                <w:szCs w:val="24"/>
              </w:rPr>
              <w:t>具体参数要求</w:t>
            </w:r>
          </w:p>
        </w:tc>
        <w:tc>
          <w:tcPr>
            <w:tcW w:w="99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sz w:val="24"/>
                <w:szCs w:val="24"/>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09"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cs="宋体"/>
                <w:color w:val="auto"/>
                <w:sz w:val="24"/>
                <w:szCs w:val="24"/>
                <w:lang w:val="en-US" w:eastAsia="zh-CN"/>
              </w:rPr>
            </w:pPr>
            <w:r>
              <w:rPr>
                <w:rFonts w:hint="eastAsia"/>
              </w:rPr>
              <w:t>1</w:t>
            </w:r>
          </w:p>
        </w:tc>
        <w:tc>
          <w:tcPr>
            <w:tcW w:w="697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eastAsia="宋体" w:cs="宋体"/>
                <w:color w:val="auto"/>
                <w:kern w:val="0"/>
                <w:sz w:val="24"/>
                <w:szCs w:val="24"/>
                <w:lang w:val="en-US" w:eastAsia="zh-CN" w:bidi="ar-SA"/>
              </w:rPr>
            </w:pPr>
            <w:r>
              <w:rPr>
                <w:rFonts w:hint="eastAsia"/>
              </w:rPr>
              <w:t>▲微生物检验仪与内镜检测取样器及取样泵组成微生物检验系统。可适配的内镜检测取样器是预灭菌的封闭式，完成现场取样后可立即封闭杯体，避免二次污染，操作者将取样器封闭后可转移至微生物实验室，使用微生物检验仪，通过其内置的隔膜泵负压抽滤，使供试品中的微生物截留在滤膜上，进行培养后计数；适用于医院内的内镜取样检测。</w:t>
            </w:r>
          </w:p>
        </w:tc>
        <w:tc>
          <w:tcPr>
            <w:tcW w:w="99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kern w:val="0"/>
                <w:sz w:val="24"/>
                <w:szCs w:val="24"/>
              </w:rPr>
              <w:t>2</w:t>
            </w:r>
          </w:p>
        </w:tc>
        <w:tc>
          <w:tcPr>
            <w:tcW w:w="697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eastAsia="宋体" w:cs="宋体"/>
                <w:color w:val="auto"/>
                <w:kern w:val="0"/>
                <w:sz w:val="24"/>
                <w:szCs w:val="24"/>
                <w:lang w:val="en-US" w:eastAsia="zh-CN" w:bidi="ar-SA"/>
              </w:rPr>
            </w:pPr>
            <w:r>
              <w:t>微生物检验仪</w:t>
            </w:r>
          </w:p>
        </w:tc>
        <w:tc>
          <w:tcPr>
            <w:tcW w:w="99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09"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rPr>
                <w:rFonts w:hint="eastAsia" w:ascii="宋体" w:hAnsi="宋体" w:cs="宋体"/>
                <w:color w:val="auto"/>
                <w:sz w:val="24"/>
                <w:szCs w:val="24"/>
                <w:lang w:val="en-US" w:eastAsia="zh-CN"/>
              </w:rPr>
            </w:pPr>
            <w:r>
              <w:rPr>
                <w:rFonts w:hint="eastAsia" w:ascii="宋体" w:hAnsi="宋体" w:cs="宋体"/>
                <w:kern w:val="0"/>
                <w:sz w:val="24"/>
                <w:szCs w:val="24"/>
              </w:rPr>
              <w:t>2.1</w:t>
            </w:r>
          </w:p>
        </w:tc>
        <w:tc>
          <w:tcPr>
            <w:tcW w:w="697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eastAsia="宋体" w:cs="宋体"/>
                <w:color w:val="auto"/>
                <w:kern w:val="0"/>
                <w:sz w:val="24"/>
                <w:szCs w:val="24"/>
                <w:lang w:val="en-US" w:eastAsia="zh-CN" w:bidi="ar-SA"/>
              </w:rPr>
            </w:pPr>
            <w:r>
              <w:t>电源：AC 220V/50Hz，功率：25±2W。</w:t>
            </w:r>
          </w:p>
        </w:tc>
        <w:tc>
          <w:tcPr>
            <w:tcW w:w="99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ascii="宋体" w:hAnsi="宋体" w:cs="宋体"/>
                <w:color w:val="000000"/>
                <w:kern w:val="0"/>
                <w:sz w:val="24"/>
                <w:szCs w:val="24"/>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kern w:val="0"/>
                <w:sz w:val="24"/>
                <w:szCs w:val="24"/>
              </w:rPr>
              <w:t>2.2</w:t>
            </w:r>
          </w:p>
        </w:tc>
        <w:tc>
          <w:tcPr>
            <w:tcW w:w="697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eastAsia="宋体" w:cs="宋体"/>
                <w:color w:val="auto"/>
                <w:kern w:val="0"/>
                <w:sz w:val="24"/>
                <w:szCs w:val="24"/>
                <w:lang w:val="en-US" w:eastAsia="zh-CN" w:bidi="ar-SA"/>
              </w:rPr>
            </w:pPr>
            <w:r>
              <w:rPr>
                <w:rFonts w:hint="eastAsia"/>
              </w:rPr>
              <w:t>▲</w:t>
            </w:r>
            <w:r>
              <w:t>泵流量：≥1200ml/min。</w:t>
            </w:r>
          </w:p>
        </w:tc>
        <w:tc>
          <w:tcPr>
            <w:tcW w:w="99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ascii="宋体" w:hAnsi="宋体" w:cs="宋体"/>
                <w:color w:val="000000"/>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kern w:val="0"/>
                <w:sz w:val="24"/>
                <w:szCs w:val="24"/>
              </w:rPr>
              <w:t>2.3</w:t>
            </w:r>
          </w:p>
        </w:tc>
        <w:tc>
          <w:tcPr>
            <w:tcW w:w="697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eastAsia="宋体" w:cs="宋体"/>
                <w:color w:val="auto"/>
                <w:kern w:val="0"/>
                <w:sz w:val="24"/>
                <w:szCs w:val="24"/>
                <w:lang w:val="en-US" w:eastAsia="zh-CN" w:bidi="ar-SA"/>
              </w:rPr>
            </w:pPr>
            <w:r>
              <w:t>噪音：≤60dB(负载状态)。</w:t>
            </w:r>
          </w:p>
        </w:tc>
        <w:tc>
          <w:tcPr>
            <w:tcW w:w="99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kern w:val="0"/>
                <w:sz w:val="24"/>
                <w:szCs w:val="24"/>
                <w:lang w:val="en-US" w:eastAsia="zh-CN" w:bidi="ar-SA"/>
              </w:rPr>
            </w:pPr>
            <w:r>
              <w:rPr>
                <w:rFonts w:hint="eastAsia" w:ascii="宋体" w:hAnsi="宋体" w:cs="宋体"/>
                <w:color w:val="000000"/>
                <w:kern w:val="0"/>
                <w:sz w:val="24"/>
                <w:szCs w:val="24"/>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kern w:val="0"/>
                <w:sz w:val="24"/>
                <w:szCs w:val="24"/>
              </w:rPr>
              <w:t>2.4</w:t>
            </w:r>
          </w:p>
        </w:tc>
        <w:tc>
          <w:tcPr>
            <w:tcW w:w="697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eastAsia="宋体" w:cs="宋体"/>
                <w:color w:val="auto"/>
                <w:kern w:val="0"/>
                <w:sz w:val="24"/>
                <w:szCs w:val="24"/>
                <w:lang w:val="en-US" w:eastAsia="zh-CN" w:bidi="ar-SA"/>
              </w:rPr>
            </w:pPr>
            <w:r>
              <w:rPr>
                <w:rFonts w:hint="eastAsia"/>
              </w:rPr>
              <w:t>▲</w:t>
            </w:r>
            <w:r>
              <w:t>内置高性能静音隔膜液泵，高效过滤。</w:t>
            </w:r>
          </w:p>
        </w:tc>
        <w:tc>
          <w:tcPr>
            <w:tcW w:w="99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kern w:val="0"/>
                <w:sz w:val="24"/>
                <w:szCs w:val="24"/>
              </w:rPr>
              <w:t>2.5</w:t>
            </w:r>
          </w:p>
        </w:tc>
        <w:tc>
          <w:tcPr>
            <w:tcW w:w="697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eastAsia="宋体" w:cs="宋体"/>
                <w:color w:val="auto"/>
                <w:kern w:val="0"/>
                <w:sz w:val="24"/>
                <w:szCs w:val="24"/>
                <w:lang w:val="en-US" w:eastAsia="zh-CN" w:bidi="ar-SA"/>
              </w:rPr>
            </w:pPr>
            <w:r>
              <w:t>重量：≤2.5kg,体积小巧，有效降低生物安全柜的空间占用；外形（长× 宽×高）：≤15cm×25cm×11cm。</w:t>
            </w:r>
          </w:p>
        </w:tc>
        <w:tc>
          <w:tcPr>
            <w:tcW w:w="99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kern w:val="0"/>
                <w:sz w:val="24"/>
                <w:szCs w:val="24"/>
              </w:rPr>
              <w:t>2.6</w:t>
            </w:r>
          </w:p>
        </w:tc>
        <w:tc>
          <w:tcPr>
            <w:tcW w:w="697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eastAsia="宋体" w:cs="宋体"/>
                <w:color w:val="auto"/>
                <w:kern w:val="0"/>
                <w:sz w:val="24"/>
                <w:szCs w:val="24"/>
                <w:lang w:val="en-US" w:eastAsia="zh-CN" w:bidi="ar-SA"/>
              </w:rPr>
            </w:pPr>
            <w:r>
              <w:t>带指示灯的按钮开关控制；内部管路简洁，表面光洁平整，没有微生物滋 生的死角，便于清洁消毒。</w:t>
            </w:r>
          </w:p>
        </w:tc>
        <w:tc>
          <w:tcPr>
            <w:tcW w:w="99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kern w:val="0"/>
                <w:sz w:val="24"/>
                <w:szCs w:val="24"/>
              </w:rPr>
              <w:t>3</w:t>
            </w:r>
          </w:p>
        </w:tc>
        <w:tc>
          <w:tcPr>
            <w:tcW w:w="697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eastAsia="宋体" w:cs="宋体"/>
                <w:color w:val="auto"/>
                <w:kern w:val="0"/>
                <w:sz w:val="24"/>
                <w:szCs w:val="24"/>
                <w:lang w:val="en-US" w:eastAsia="zh-CN" w:bidi="ar-SA"/>
              </w:rPr>
            </w:pPr>
            <w:r>
              <w:t>取样泵及内镜检测取样器</w:t>
            </w:r>
          </w:p>
        </w:tc>
        <w:tc>
          <w:tcPr>
            <w:tcW w:w="99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kern w:val="0"/>
                <w:sz w:val="24"/>
                <w:szCs w:val="24"/>
              </w:rPr>
              <w:t>3.1</w:t>
            </w:r>
          </w:p>
        </w:tc>
        <w:tc>
          <w:tcPr>
            <w:tcW w:w="697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color w:val="auto"/>
              </w:rPr>
            </w:pPr>
            <w:r>
              <w:t>取样泵可与内镜检测取样器配合使用。通过泵将液体封闭转移至内镜检测 取样器杯体内，有效避免外源性污染。</w:t>
            </w:r>
          </w:p>
        </w:tc>
        <w:tc>
          <w:tcPr>
            <w:tcW w:w="99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lang w:val="en-US" w:eastAsia="zh-CN"/>
              </w:rPr>
            </w:pPr>
            <w:r>
              <w:rPr>
                <w:rFonts w:hint="eastAsi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kern w:val="0"/>
                <w:sz w:val="24"/>
                <w:szCs w:val="24"/>
              </w:rPr>
              <w:t>3.2</w:t>
            </w:r>
          </w:p>
        </w:tc>
        <w:tc>
          <w:tcPr>
            <w:tcW w:w="697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color w:val="auto"/>
              </w:rPr>
            </w:pPr>
            <w:r>
              <w:rPr>
                <w:rFonts w:hint="eastAsia" w:ascii="Segoe UI Emoji" w:hAnsi="Segoe UI Emoji" w:cs="Segoe UI Emoji"/>
              </w:rPr>
              <w:t>▲</w:t>
            </w:r>
            <w:r>
              <w:t>具有高性能蠕动泵头，运行稳定可靠。</w:t>
            </w:r>
          </w:p>
        </w:tc>
        <w:tc>
          <w:tcPr>
            <w:tcW w:w="99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lang w:val="en-US" w:eastAsia="zh-CN"/>
              </w:rPr>
            </w:pPr>
            <w:r>
              <w:rPr>
                <w:rFonts w:hint="eastAsia"/>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kern w:val="0"/>
                <w:sz w:val="24"/>
                <w:szCs w:val="24"/>
              </w:rPr>
              <w:t>3.3</w:t>
            </w:r>
          </w:p>
        </w:tc>
        <w:tc>
          <w:tcPr>
            <w:tcW w:w="697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color w:val="auto"/>
              </w:rPr>
            </w:pPr>
            <w:r>
              <w:t>带开关的脉冲式编码器控制调速，操作简单直观。</w:t>
            </w:r>
          </w:p>
        </w:tc>
        <w:tc>
          <w:tcPr>
            <w:tcW w:w="99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lang w:val="en-US" w:eastAsia="zh-CN"/>
              </w:rPr>
            </w:pPr>
            <w:r>
              <w:rPr>
                <w:rFonts w:hint="eastAsi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kern w:val="0"/>
                <w:sz w:val="24"/>
                <w:szCs w:val="24"/>
              </w:rPr>
              <w:t>3.4</w:t>
            </w:r>
          </w:p>
        </w:tc>
        <w:tc>
          <w:tcPr>
            <w:tcW w:w="697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color w:val="auto"/>
              </w:rPr>
            </w:pPr>
            <w:r>
              <w:rPr>
                <w:rFonts w:hint="eastAsia"/>
              </w:rPr>
              <w:t>▲</w:t>
            </w:r>
            <w:r>
              <w:t xml:space="preserve">LED 数码显示转速、定时参数，直观且便于操作； </w:t>
            </w:r>
          </w:p>
        </w:tc>
        <w:tc>
          <w:tcPr>
            <w:tcW w:w="99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lang w:val="en-US" w:eastAsia="zh-CN"/>
              </w:rPr>
            </w:pPr>
            <w:r>
              <w:rPr>
                <w:rFonts w:hint="eastAsia"/>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kern w:val="0"/>
                <w:sz w:val="24"/>
                <w:szCs w:val="24"/>
              </w:rPr>
              <w:t>3.5</w:t>
            </w:r>
          </w:p>
        </w:tc>
        <w:tc>
          <w:tcPr>
            <w:tcW w:w="697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color w:val="auto"/>
              </w:rPr>
            </w:pPr>
            <w:r>
              <w:rPr>
                <w:rFonts w:hint="eastAsia"/>
              </w:rPr>
              <w:t>▲</w:t>
            </w:r>
            <w:r>
              <w:t>内置集成式锂电池组， 具有过充、过流、过压等多重保护，安全可靠；并带电源电量指示，便于 观察。</w:t>
            </w:r>
          </w:p>
        </w:tc>
        <w:tc>
          <w:tcPr>
            <w:tcW w:w="99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lang w:val="en-US" w:eastAsia="zh-CN"/>
              </w:rPr>
            </w:pPr>
            <w:r>
              <w:rPr>
                <w:rFonts w:hint="eastAsia"/>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kern w:val="0"/>
                <w:sz w:val="24"/>
                <w:szCs w:val="24"/>
              </w:rPr>
              <w:t>3.6</w:t>
            </w:r>
          </w:p>
        </w:tc>
        <w:tc>
          <w:tcPr>
            <w:tcW w:w="697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color w:val="auto"/>
              </w:rPr>
            </w:pPr>
            <w:r>
              <w:t>不锈钢机壳经镜面抛光，表面光洁平整，便于清洁消毒。</w:t>
            </w:r>
          </w:p>
        </w:tc>
        <w:tc>
          <w:tcPr>
            <w:tcW w:w="99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lang w:val="en-US" w:eastAsia="zh-CN"/>
              </w:rPr>
            </w:pPr>
            <w:r>
              <w:rPr>
                <w:rFonts w:hint="eastAsi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kern w:val="0"/>
                <w:sz w:val="24"/>
                <w:szCs w:val="24"/>
              </w:rPr>
              <w:t>3.7</w:t>
            </w:r>
          </w:p>
        </w:tc>
        <w:tc>
          <w:tcPr>
            <w:tcW w:w="697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color w:val="auto"/>
              </w:rPr>
            </w:pPr>
            <w:r>
              <w:t>电源：DC≥12V，功率：≥20W。</w:t>
            </w:r>
          </w:p>
        </w:tc>
        <w:tc>
          <w:tcPr>
            <w:tcW w:w="99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lang w:val="en-US" w:eastAsia="zh-CN"/>
              </w:rPr>
            </w:pPr>
            <w:r>
              <w:rPr>
                <w:rFonts w:hint="eastAsi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kern w:val="0"/>
                <w:sz w:val="24"/>
                <w:szCs w:val="24"/>
              </w:rPr>
              <w:t>3.8</w:t>
            </w:r>
          </w:p>
        </w:tc>
        <w:tc>
          <w:tcPr>
            <w:tcW w:w="697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color w:val="auto"/>
              </w:rPr>
            </w:pPr>
            <w:r>
              <w:rPr>
                <w:rFonts w:hint="eastAsia"/>
              </w:rPr>
              <w:t>▲</w:t>
            </w:r>
            <w:r>
              <w:t>泵流量：≥120ml/min（最大转速）。</w:t>
            </w:r>
          </w:p>
        </w:tc>
        <w:tc>
          <w:tcPr>
            <w:tcW w:w="99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lang w:val="en-US" w:eastAsia="zh-CN"/>
              </w:rPr>
            </w:pPr>
            <w:r>
              <w:rPr>
                <w:rFonts w:hint="eastAsia"/>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kern w:val="0"/>
                <w:sz w:val="24"/>
                <w:szCs w:val="24"/>
              </w:rPr>
              <w:t>3.9</w:t>
            </w:r>
          </w:p>
        </w:tc>
        <w:tc>
          <w:tcPr>
            <w:tcW w:w="697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color w:val="auto"/>
              </w:rPr>
            </w:pPr>
            <w:r>
              <w:t>噪音：≤60dB（最大转速、负载状态下）。</w:t>
            </w:r>
          </w:p>
        </w:tc>
        <w:tc>
          <w:tcPr>
            <w:tcW w:w="99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lang w:val="en-US" w:eastAsia="zh-CN"/>
              </w:rPr>
            </w:pPr>
            <w:r>
              <w:rPr>
                <w:rFonts w:hint="eastAsi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kern w:val="0"/>
                <w:sz w:val="24"/>
                <w:szCs w:val="24"/>
              </w:rPr>
              <w:t>3.10</w:t>
            </w:r>
          </w:p>
        </w:tc>
        <w:tc>
          <w:tcPr>
            <w:tcW w:w="697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color w:val="auto"/>
              </w:rPr>
            </w:pPr>
            <w:r>
              <w:t>重量：≤2.0kg，体积小巧，便于携带转移；外形（长×宽×高）：≤11cm ×17cm×12cm。</w:t>
            </w:r>
          </w:p>
        </w:tc>
        <w:tc>
          <w:tcPr>
            <w:tcW w:w="99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lang w:val="en-US" w:eastAsia="zh-CN"/>
              </w:rPr>
            </w:pPr>
            <w:r>
              <w:rPr>
                <w:rFonts w:hint="eastAsi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r>
              <w:rPr>
                <w:rFonts w:hint="eastAsia" w:ascii="宋体" w:hAnsi="宋体" w:cs="宋体"/>
                <w:b/>
                <w:bCs/>
                <w:kern w:val="0"/>
                <w:sz w:val="24"/>
                <w:szCs w:val="24"/>
                <w:lang w:val="en-US" w:eastAsia="zh-CN"/>
              </w:rPr>
              <w:t>专机配套试剂/耗材最高限价</w:t>
            </w:r>
          </w:p>
        </w:tc>
        <w:tc>
          <w:tcPr>
            <w:tcW w:w="8880" w:type="dxa"/>
            <w:gridSpan w:val="3"/>
            <w:tcBorders>
              <w:top w:val="single" w:color="auto" w:sz="6" w:space="0"/>
              <w:left w:val="single" w:color="auto" w:sz="6" w:space="0"/>
              <w:bottom w:val="nil"/>
              <w:right w:val="nil"/>
            </w:tcBorders>
            <w:noWrap w:val="0"/>
            <w:vAlign w:val="center"/>
          </w:tcPr>
          <w:p>
            <w:pPr>
              <w:pStyle w:val="2"/>
              <w:jc w:val="left"/>
              <w:rPr>
                <w:rFonts w:hint="default" w:ascii="宋体" w:hAnsi="宋体" w:eastAsia="宋体" w:cs="宋体"/>
                <w:color w:val="auto"/>
                <w:sz w:val="24"/>
                <w:szCs w:val="24"/>
                <w:lang w:val="en-US" w:eastAsia="zh-CN"/>
              </w:rPr>
            </w:pPr>
            <w:r>
              <w:rPr>
                <w:rFonts w:hint="eastAsia" w:cs="宋体"/>
                <w:color w:val="auto"/>
                <w:kern w:val="2"/>
                <w:sz w:val="24"/>
                <w:szCs w:val="24"/>
                <w:lang w:val="en-US" w:eastAsia="zh-CN" w:bidi="ar-SA"/>
              </w:rPr>
              <w:t>内镜检测取样器68元/个</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2"/>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5"/>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w:t>
                  </w:r>
                  <w:bookmarkStart w:id="15" w:name="_GoBack"/>
                  <w:bookmarkEnd w:id="15"/>
                  <w:r>
                    <w:rPr>
                      <w:rFonts w:hint="eastAsia" w:ascii="宋体" w:hAnsi="宋体" w:cs="宋体"/>
                      <w:color w:val="auto"/>
                      <w:kern w:val="0"/>
                      <w:szCs w:val="21"/>
                    </w:rPr>
                    <w:t>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Segoe UI Emoji">
    <w:altName w:val="Segoe UI"/>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4A80842"/>
    <w:rsid w:val="04D7648A"/>
    <w:rsid w:val="04FA14E6"/>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9603EA"/>
    <w:rsid w:val="0FDB5BF8"/>
    <w:rsid w:val="0FF0756D"/>
    <w:rsid w:val="10BB60F9"/>
    <w:rsid w:val="10CB03AE"/>
    <w:rsid w:val="110A33B6"/>
    <w:rsid w:val="11973802"/>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AB60AB7"/>
    <w:rsid w:val="1B733CDF"/>
    <w:rsid w:val="1BC706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A89537D"/>
    <w:rsid w:val="3B3F2D85"/>
    <w:rsid w:val="3B5330E7"/>
    <w:rsid w:val="3BA50E74"/>
    <w:rsid w:val="3BD85452"/>
    <w:rsid w:val="3BF6596E"/>
    <w:rsid w:val="3C125C3B"/>
    <w:rsid w:val="3CC86BE5"/>
    <w:rsid w:val="3CED6006"/>
    <w:rsid w:val="3D132062"/>
    <w:rsid w:val="3D83213E"/>
    <w:rsid w:val="3DDB4F84"/>
    <w:rsid w:val="3F033133"/>
    <w:rsid w:val="3F07560F"/>
    <w:rsid w:val="3F6D6B69"/>
    <w:rsid w:val="3FD3744D"/>
    <w:rsid w:val="3FEF7ADA"/>
    <w:rsid w:val="40A83A07"/>
    <w:rsid w:val="413B52EC"/>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693D86"/>
    <w:rsid w:val="4B8F40E0"/>
    <w:rsid w:val="4BC36005"/>
    <w:rsid w:val="4CA37BED"/>
    <w:rsid w:val="4D6B4742"/>
    <w:rsid w:val="4DE74B53"/>
    <w:rsid w:val="4E873EC5"/>
    <w:rsid w:val="4EEB4DAE"/>
    <w:rsid w:val="4F0F2B66"/>
    <w:rsid w:val="4F296C73"/>
    <w:rsid w:val="4F747F89"/>
    <w:rsid w:val="4FC85BCB"/>
    <w:rsid w:val="50331FAE"/>
    <w:rsid w:val="505A3052"/>
    <w:rsid w:val="506247ED"/>
    <w:rsid w:val="50BB1BCE"/>
    <w:rsid w:val="51044E66"/>
    <w:rsid w:val="5128622E"/>
    <w:rsid w:val="514725A2"/>
    <w:rsid w:val="51541FB9"/>
    <w:rsid w:val="51653541"/>
    <w:rsid w:val="51BA3918"/>
    <w:rsid w:val="52FB6FDA"/>
    <w:rsid w:val="533150FC"/>
    <w:rsid w:val="535459AE"/>
    <w:rsid w:val="53B23A34"/>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CC2F03"/>
    <w:rsid w:val="6D7C1A08"/>
    <w:rsid w:val="6D7E3DB9"/>
    <w:rsid w:val="6EBC525F"/>
    <w:rsid w:val="6EED19D9"/>
    <w:rsid w:val="6EEE2197"/>
    <w:rsid w:val="6EEF7E4F"/>
    <w:rsid w:val="6F2D12A0"/>
    <w:rsid w:val="70F03E4F"/>
    <w:rsid w:val="72BB566D"/>
    <w:rsid w:val="72FE0135"/>
    <w:rsid w:val="73021E25"/>
    <w:rsid w:val="733B0CC7"/>
    <w:rsid w:val="74802BBE"/>
    <w:rsid w:val="75017925"/>
    <w:rsid w:val="7578797C"/>
    <w:rsid w:val="75BF5C57"/>
    <w:rsid w:val="76287E23"/>
    <w:rsid w:val="76437394"/>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qFormat/>
    <w:uiPriority w:val="0"/>
    <w:pPr>
      <w:spacing w:before="240" w:after="240"/>
      <w:outlineLvl w:val="2"/>
    </w:pPr>
    <w:rPr>
      <w:b/>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8"/>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character" w:customStyle="1" w:styleId="17">
    <w:name w:val="标题 3 Char"/>
    <w:basedOn w:val="14"/>
    <w:link w:val="5"/>
    <w:qFormat/>
    <w:uiPriority w:val="0"/>
    <w:rPr>
      <w:b/>
      <w:kern w:val="2"/>
      <w:sz w:val="24"/>
    </w:rPr>
  </w:style>
  <w:style w:type="character" w:customStyle="1" w:styleId="18">
    <w:name w:val="纯文本 Char"/>
    <w:basedOn w:val="14"/>
    <w:link w:val="7"/>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4"/>
    <w:link w:val="10"/>
    <w:qFormat/>
    <w:uiPriority w:val="0"/>
    <w:rPr>
      <w:kern w:val="2"/>
      <w:sz w:val="18"/>
      <w:szCs w:val="18"/>
    </w:rPr>
  </w:style>
  <w:style w:type="character" w:customStyle="1" w:styleId="22">
    <w:name w:val="页脚 Char"/>
    <w:basedOn w:val="14"/>
    <w:link w:val="9"/>
    <w:qFormat/>
    <w:uiPriority w:val="99"/>
    <w:rPr>
      <w:kern w:val="2"/>
      <w:sz w:val="18"/>
      <w:szCs w:val="18"/>
    </w:rPr>
  </w:style>
  <w:style w:type="character" w:customStyle="1" w:styleId="23">
    <w:name w:val="标题 2 Char"/>
    <w:basedOn w:val="14"/>
    <w:link w:val="4"/>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4"/>
    <w:link w:val="3"/>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4"/>
    <w:qFormat/>
    <w:uiPriority w:val="0"/>
    <w:rPr>
      <w:rFonts w:hint="eastAsia" w:ascii="宋体" w:hAnsi="宋体" w:eastAsia="宋体" w:cs="Times New Roman"/>
      <w:color w:val="000000"/>
      <w:sz w:val="20"/>
      <w:szCs w:val="20"/>
      <w:u w:val="none"/>
    </w:rPr>
  </w:style>
  <w:style w:type="character" w:customStyle="1" w:styleId="36">
    <w:name w:val="font21"/>
    <w:basedOn w:val="14"/>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7</TotalTime>
  <ScaleCrop>false</ScaleCrop>
  <LinksUpToDate>false</LinksUpToDate>
  <CharactersWithSpaces>6853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2020-12-07T06:21:00Z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